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B502D">
        <w:trPr>
          <w:trHeight w:hRule="exact" w:val="1528"/>
        </w:trPr>
        <w:tc>
          <w:tcPr>
            <w:tcW w:w="143" w:type="dxa"/>
          </w:tcPr>
          <w:p w:rsidR="008B502D" w:rsidRDefault="008B502D"/>
        </w:tc>
        <w:tc>
          <w:tcPr>
            <w:tcW w:w="285" w:type="dxa"/>
          </w:tcPr>
          <w:p w:rsidR="008B502D" w:rsidRDefault="008B502D"/>
        </w:tc>
        <w:tc>
          <w:tcPr>
            <w:tcW w:w="710" w:type="dxa"/>
          </w:tcPr>
          <w:p w:rsidR="008B502D" w:rsidRDefault="008B502D"/>
        </w:tc>
        <w:tc>
          <w:tcPr>
            <w:tcW w:w="1419" w:type="dxa"/>
          </w:tcPr>
          <w:p w:rsidR="008B502D" w:rsidRDefault="008B502D"/>
        </w:tc>
        <w:tc>
          <w:tcPr>
            <w:tcW w:w="1419" w:type="dxa"/>
          </w:tcPr>
          <w:p w:rsidR="008B502D" w:rsidRDefault="008B502D"/>
        </w:tc>
        <w:tc>
          <w:tcPr>
            <w:tcW w:w="710" w:type="dxa"/>
          </w:tcPr>
          <w:p w:rsidR="008B502D" w:rsidRDefault="008B502D"/>
        </w:tc>
        <w:tc>
          <w:tcPr>
            <w:tcW w:w="5543" w:type="dxa"/>
            <w:gridSpan w:val="4"/>
            <w:shd w:val="clear" w:color="000000" w:fill="FFFFFF"/>
            <w:tcMar>
              <w:left w:w="34" w:type="dxa"/>
              <w:right w:w="34" w:type="dxa"/>
            </w:tcMar>
          </w:tcPr>
          <w:p w:rsidR="008B502D" w:rsidRDefault="006E27BC">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30.08.2021 №94.</w:t>
            </w:r>
          </w:p>
        </w:tc>
      </w:tr>
      <w:tr w:rsidR="008B502D">
        <w:trPr>
          <w:trHeight w:hRule="exact" w:val="138"/>
        </w:trPr>
        <w:tc>
          <w:tcPr>
            <w:tcW w:w="143" w:type="dxa"/>
          </w:tcPr>
          <w:p w:rsidR="008B502D" w:rsidRDefault="008B502D"/>
        </w:tc>
        <w:tc>
          <w:tcPr>
            <w:tcW w:w="285" w:type="dxa"/>
          </w:tcPr>
          <w:p w:rsidR="008B502D" w:rsidRDefault="008B502D"/>
        </w:tc>
        <w:tc>
          <w:tcPr>
            <w:tcW w:w="710" w:type="dxa"/>
          </w:tcPr>
          <w:p w:rsidR="008B502D" w:rsidRDefault="008B502D"/>
        </w:tc>
        <w:tc>
          <w:tcPr>
            <w:tcW w:w="1419" w:type="dxa"/>
          </w:tcPr>
          <w:p w:rsidR="008B502D" w:rsidRDefault="008B502D"/>
        </w:tc>
        <w:tc>
          <w:tcPr>
            <w:tcW w:w="1419" w:type="dxa"/>
          </w:tcPr>
          <w:p w:rsidR="008B502D" w:rsidRDefault="008B502D"/>
        </w:tc>
        <w:tc>
          <w:tcPr>
            <w:tcW w:w="710" w:type="dxa"/>
          </w:tcPr>
          <w:p w:rsidR="008B502D" w:rsidRDefault="008B502D"/>
        </w:tc>
        <w:tc>
          <w:tcPr>
            <w:tcW w:w="426" w:type="dxa"/>
          </w:tcPr>
          <w:p w:rsidR="008B502D" w:rsidRDefault="008B502D"/>
        </w:tc>
        <w:tc>
          <w:tcPr>
            <w:tcW w:w="1277" w:type="dxa"/>
          </w:tcPr>
          <w:p w:rsidR="008B502D" w:rsidRDefault="008B502D"/>
        </w:tc>
        <w:tc>
          <w:tcPr>
            <w:tcW w:w="993" w:type="dxa"/>
          </w:tcPr>
          <w:p w:rsidR="008B502D" w:rsidRDefault="008B502D"/>
        </w:tc>
        <w:tc>
          <w:tcPr>
            <w:tcW w:w="2836" w:type="dxa"/>
          </w:tcPr>
          <w:p w:rsidR="008B502D" w:rsidRDefault="008B502D"/>
        </w:tc>
      </w:tr>
      <w:tr w:rsidR="008B502D">
        <w:trPr>
          <w:trHeight w:hRule="exact" w:val="585"/>
        </w:trPr>
        <w:tc>
          <w:tcPr>
            <w:tcW w:w="10221" w:type="dxa"/>
            <w:gridSpan w:val="10"/>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B502D" w:rsidRDefault="006E27B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B502D">
        <w:trPr>
          <w:trHeight w:hRule="exact" w:val="314"/>
        </w:trPr>
        <w:tc>
          <w:tcPr>
            <w:tcW w:w="10221" w:type="dxa"/>
            <w:gridSpan w:val="10"/>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8B502D">
        <w:trPr>
          <w:trHeight w:hRule="exact" w:val="211"/>
        </w:trPr>
        <w:tc>
          <w:tcPr>
            <w:tcW w:w="143" w:type="dxa"/>
          </w:tcPr>
          <w:p w:rsidR="008B502D" w:rsidRDefault="008B502D"/>
        </w:tc>
        <w:tc>
          <w:tcPr>
            <w:tcW w:w="285" w:type="dxa"/>
          </w:tcPr>
          <w:p w:rsidR="008B502D" w:rsidRDefault="008B502D"/>
        </w:tc>
        <w:tc>
          <w:tcPr>
            <w:tcW w:w="710" w:type="dxa"/>
          </w:tcPr>
          <w:p w:rsidR="008B502D" w:rsidRDefault="008B502D"/>
        </w:tc>
        <w:tc>
          <w:tcPr>
            <w:tcW w:w="1419" w:type="dxa"/>
          </w:tcPr>
          <w:p w:rsidR="008B502D" w:rsidRDefault="008B502D"/>
        </w:tc>
        <w:tc>
          <w:tcPr>
            <w:tcW w:w="1419" w:type="dxa"/>
          </w:tcPr>
          <w:p w:rsidR="008B502D" w:rsidRDefault="008B502D"/>
        </w:tc>
        <w:tc>
          <w:tcPr>
            <w:tcW w:w="710" w:type="dxa"/>
          </w:tcPr>
          <w:p w:rsidR="008B502D" w:rsidRDefault="008B502D"/>
        </w:tc>
        <w:tc>
          <w:tcPr>
            <w:tcW w:w="426" w:type="dxa"/>
          </w:tcPr>
          <w:p w:rsidR="008B502D" w:rsidRDefault="008B502D"/>
        </w:tc>
        <w:tc>
          <w:tcPr>
            <w:tcW w:w="1277" w:type="dxa"/>
          </w:tcPr>
          <w:p w:rsidR="008B502D" w:rsidRDefault="008B502D"/>
        </w:tc>
        <w:tc>
          <w:tcPr>
            <w:tcW w:w="993" w:type="dxa"/>
          </w:tcPr>
          <w:p w:rsidR="008B502D" w:rsidRDefault="008B502D"/>
        </w:tc>
        <w:tc>
          <w:tcPr>
            <w:tcW w:w="2836" w:type="dxa"/>
          </w:tcPr>
          <w:p w:rsidR="008B502D" w:rsidRDefault="008B502D"/>
        </w:tc>
      </w:tr>
      <w:tr w:rsidR="008B502D">
        <w:trPr>
          <w:trHeight w:hRule="exact" w:val="277"/>
        </w:trPr>
        <w:tc>
          <w:tcPr>
            <w:tcW w:w="143" w:type="dxa"/>
          </w:tcPr>
          <w:p w:rsidR="008B502D" w:rsidRDefault="008B502D"/>
        </w:tc>
        <w:tc>
          <w:tcPr>
            <w:tcW w:w="285" w:type="dxa"/>
          </w:tcPr>
          <w:p w:rsidR="008B502D" w:rsidRDefault="008B502D"/>
        </w:tc>
        <w:tc>
          <w:tcPr>
            <w:tcW w:w="710" w:type="dxa"/>
          </w:tcPr>
          <w:p w:rsidR="008B502D" w:rsidRDefault="008B502D"/>
        </w:tc>
        <w:tc>
          <w:tcPr>
            <w:tcW w:w="1419" w:type="dxa"/>
          </w:tcPr>
          <w:p w:rsidR="008B502D" w:rsidRDefault="008B502D"/>
        </w:tc>
        <w:tc>
          <w:tcPr>
            <w:tcW w:w="1419" w:type="dxa"/>
          </w:tcPr>
          <w:p w:rsidR="008B502D" w:rsidRDefault="008B502D"/>
        </w:tc>
        <w:tc>
          <w:tcPr>
            <w:tcW w:w="710" w:type="dxa"/>
          </w:tcPr>
          <w:p w:rsidR="008B502D" w:rsidRDefault="008B502D"/>
        </w:tc>
        <w:tc>
          <w:tcPr>
            <w:tcW w:w="426" w:type="dxa"/>
          </w:tcPr>
          <w:p w:rsidR="008B502D" w:rsidRDefault="008B502D"/>
        </w:tc>
        <w:tc>
          <w:tcPr>
            <w:tcW w:w="1277" w:type="dxa"/>
          </w:tcPr>
          <w:p w:rsidR="008B502D" w:rsidRDefault="008B502D"/>
        </w:tc>
        <w:tc>
          <w:tcPr>
            <w:tcW w:w="3842" w:type="dxa"/>
            <w:gridSpan w:val="2"/>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УТВЕРЖДАЮ</w:t>
            </w:r>
          </w:p>
        </w:tc>
      </w:tr>
      <w:tr w:rsidR="008B502D">
        <w:trPr>
          <w:trHeight w:hRule="exact" w:val="138"/>
        </w:trPr>
        <w:tc>
          <w:tcPr>
            <w:tcW w:w="143" w:type="dxa"/>
          </w:tcPr>
          <w:p w:rsidR="008B502D" w:rsidRDefault="008B502D"/>
        </w:tc>
        <w:tc>
          <w:tcPr>
            <w:tcW w:w="285" w:type="dxa"/>
          </w:tcPr>
          <w:p w:rsidR="008B502D" w:rsidRDefault="008B502D"/>
        </w:tc>
        <w:tc>
          <w:tcPr>
            <w:tcW w:w="710" w:type="dxa"/>
          </w:tcPr>
          <w:p w:rsidR="008B502D" w:rsidRDefault="008B502D"/>
        </w:tc>
        <w:tc>
          <w:tcPr>
            <w:tcW w:w="1419" w:type="dxa"/>
          </w:tcPr>
          <w:p w:rsidR="008B502D" w:rsidRDefault="008B502D"/>
        </w:tc>
        <w:tc>
          <w:tcPr>
            <w:tcW w:w="1419" w:type="dxa"/>
          </w:tcPr>
          <w:p w:rsidR="008B502D" w:rsidRDefault="008B502D"/>
        </w:tc>
        <w:tc>
          <w:tcPr>
            <w:tcW w:w="710" w:type="dxa"/>
          </w:tcPr>
          <w:p w:rsidR="008B502D" w:rsidRDefault="008B502D"/>
        </w:tc>
        <w:tc>
          <w:tcPr>
            <w:tcW w:w="426" w:type="dxa"/>
          </w:tcPr>
          <w:p w:rsidR="008B502D" w:rsidRDefault="008B502D"/>
        </w:tc>
        <w:tc>
          <w:tcPr>
            <w:tcW w:w="1277" w:type="dxa"/>
          </w:tcPr>
          <w:p w:rsidR="008B502D" w:rsidRDefault="008B502D"/>
        </w:tc>
        <w:tc>
          <w:tcPr>
            <w:tcW w:w="993" w:type="dxa"/>
          </w:tcPr>
          <w:p w:rsidR="008B502D" w:rsidRDefault="008B502D"/>
        </w:tc>
        <w:tc>
          <w:tcPr>
            <w:tcW w:w="2836" w:type="dxa"/>
          </w:tcPr>
          <w:p w:rsidR="008B502D" w:rsidRDefault="008B502D"/>
        </w:tc>
      </w:tr>
      <w:tr w:rsidR="008B502D">
        <w:trPr>
          <w:trHeight w:hRule="exact" w:val="277"/>
        </w:trPr>
        <w:tc>
          <w:tcPr>
            <w:tcW w:w="143" w:type="dxa"/>
          </w:tcPr>
          <w:p w:rsidR="008B502D" w:rsidRDefault="008B502D"/>
        </w:tc>
        <w:tc>
          <w:tcPr>
            <w:tcW w:w="285" w:type="dxa"/>
          </w:tcPr>
          <w:p w:rsidR="008B502D" w:rsidRDefault="008B502D"/>
        </w:tc>
        <w:tc>
          <w:tcPr>
            <w:tcW w:w="710" w:type="dxa"/>
          </w:tcPr>
          <w:p w:rsidR="008B502D" w:rsidRDefault="008B502D"/>
        </w:tc>
        <w:tc>
          <w:tcPr>
            <w:tcW w:w="1419" w:type="dxa"/>
          </w:tcPr>
          <w:p w:rsidR="008B502D" w:rsidRDefault="008B502D"/>
        </w:tc>
        <w:tc>
          <w:tcPr>
            <w:tcW w:w="1419" w:type="dxa"/>
          </w:tcPr>
          <w:p w:rsidR="008B502D" w:rsidRDefault="008B502D"/>
        </w:tc>
        <w:tc>
          <w:tcPr>
            <w:tcW w:w="710" w:type="dxa"/>
          </w:tcPr>
          <w:p w:rsidR="008B502D" w:rsidRDefault="008B502D"/>
        </w:tc>
        <w:tc>
          <w:tcPr>
            <w:tcW w:w="426" w:type="dxa"/>
          </w:tcPr>
          <w:p w:rsidR="008B502D" w:rsidRDefault="008B502D"/>
        </w:tc>
        <w:tc>
          <w:tcPr>
            <w:tcW w:w="1277" w:type="dxa"/>
          </w:tcPr>
          <w:p w:rsidR="008B502D" w:rsidRDefault="008B502D"/>
        </w:tc>
        <w:tc>
          <w:tcPr>
            <w:tcW w:w="3842" w:type="dxa"/>
            <w:gridSpan w:val="2"/>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8B502D">
        <w:trPr>
          <w:trHeight w:hRule="exact" w:val="138"/>
        </w:trPr>
        <w:tc>
          <w:tcPr>
            <w:tcW w:w="143" w:type="dxa"/>
          </w:tcPr>
          <w:p w:rsidR="008B502D" w:rsidRDefault="008B502D"/>
        </w:tc>
        <w:tc>
          <w:tcPr>
            <w:tcW w:w="285" w:type="dxa"/>
          </w:tcPr>
          <w:p w:rsidR="008B502D" w:rsidRDefault="008B502D"/>
        </w:tc>
        <w:tc>
          <w:tcPr>
            <w:tcW w:w="710" w:type="dxa"/>
          </w:tcPr>
          <w:p w:rsidR="008B502D" w:rsidRDefault="008B502D"/>
        </w:tc>
        <w:tc>
          <w:tcPr>
            <w:tcW w:w="1419" w:type="dxa"/>
          </w:tcPr>
          <w:p w:rsidR="008B502D" w:rsidRDefault="008B502D"/>
        </w:tc>
        <w:tc>
          <w:tcPr>
            <w:tcW w:w="1419" w:type="dxa"/>
          </w:tcPr>
          <w:p w:rsidR="008B502D" w:rsidRDefault="008B502D"/>
        </w:tc>
        <w:tc>
          <w:tcPr>
            <w:tcW w:w="710" w:type="dxa"/>
          </w:tcPr>
          <w:p w:rsidR="008B502D" w:rsidRDefault="008B502D"/>
        </w:tc>
        <w:tc>
          <w:tcPr>
            <w:tcW w:w="426" w:type="dxa"/>
          </w:tcPr>
          <w:p w:rsidR="008B502D" w:rsidRDefault="008B502D"/>
        </w:tc>
        <w:tc>
          <w:tcPr>
            <w:tcW w:w="1277" w:type="dxa"/>
          </w:tcPr>
          <w:p w:rsidR="008B502D" w:rsidRDefault="008B502D"/>
        </w:tc>
        <w:tc>
          <w:tcPr>
            <w:tcW w:w="993" w:type="dxa"/>
          </w:tcPr>
          <w:p w:rsidR="008B502D" w:rsidRDefault="008B502D"/>
        </w:tc>
        <w:tc>
          <w:tcPr>
            <w:tcW w:w="2836" w:type="dxa"/>
          </w:tcPr>
          <w:p w:rsidR="008B502D" w:rsidRDefault="008B502D"/>
        </w:tc>
      </w:tr>
      <w:tr w:rsidR="008B502D">
        <w:trPr>
          <w:trHeight w:hRule="exact" w:val="277"/>
        </w:trPr>
        <w:tc>
          <w:tcPr>
            <w:tcW w:w="143" w:type="dxa"/>
          </w:tcPr>
          <w:p w:rsidR="008B502D" w:rsidRDefault="008B502D"/>
        </w:tc>
        <w:tc>
          <w:tcPr>
            <w:tcW w:w="285" w:type="dxa"/>
          </w:tcPr>
          <w:p w:rsidR="008B502D" w:rsidRDefault="008B502D"/>
        </w:tc>
        <w:tc>
          <w:tcPr>
            <w:tcW w:w="710" w:type="dxa"/>
          </w:tcPr>
          <w:p w:rsidR="008B502D" w:rsidRDefault="008B502D"/>
        </w:tc>
        <w:tc>
          <w:tcPr>
            <w:tcW w:w="1419" w:type="dxa"/>
          </w:tcPr>
          <w:p w:rsidR="008B502D" w:rsidRDefault="008B502D"/>
        </w:tc>
        <w:tc>
          <w:tcPr>
            <w:tcW w:w="1419" w:type="dxa"/>
          </w:tcPr>
          <w:p w:rsidR="008B502D" w:rsidRDefault="008B502D"/>
        </w:tc>
        <w:tc>
          <w:tcPr>
            <w:tcW w:w="710" w:type="dxa"/>
          </w:tcPr>
          <w:p w:rsidR="008B502D" w:rsidRDefault="008B502D"/>
        </w:tc>
        <w:tc>
          <w:tcPr>
            <w:tcW w:w="426" w:type="dxa"/>
          </w:tcPr>
          <w:p w:rsidR="008B502D" w:rsidRDefault="008B502D"/>
        </w:tc>
        <w:tc>
          <w:tcPr>
            <w:tcW w:w="1277" w:type="dxa"/>
          </w:tcPr>
          <w:p w:rsidR="008B502D" w:rsidRDefault="008B502D"/>
        </w:tc>
        <w:tc>
          <w:tcPr>
            <w:tcW w:w="3842" w:type="dxa"/>
            <w:gridSpan w:val="2"/>
            <w:shd w:val="clear" w:color="000000" w:fill="FFFFFF"/>
            <w:tcMar>
              <w:left w:w="34" w:type="dxa"/>
              <w:right w:w="34" w:type="dxa"/>
            </w:tcMar>
          </w:tcPr>
          <w:p w:rsidR="008B502D" w:rsidRDefault="006E27BC">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8B502D">
        <w:trPr>
          <w:trHeight w:hRule="exact" w:val="138"/>
        </w:trPr>
        <w:tc>
          <w:tcPr>
            <w:tcW w:w="143" w:type="dxa"/>
          </w:tcPr>
          <w:p w:rsidR="008B502D" w:rsidRDefault="008B502D"/>
        </w:tc>
        <w:tc>
          <w:tcPr>
            <w:tcW w:w="285" w:type="dxa"/>
          </w:tcPr>
          <w:p w:rsidR="008B502D" w:rsidRDefault="008B502D"/>
        </w:tc>
        <w:tc>
          <w:tcPr>
            <w:tcW w:w="710" w:type="dxa"/>
          </w:tcPr>
          <w:p w:rsidR="008B502D" w:rsidRDefault="008B502D"/>
        </w:tc>
        <w:tc>
          <w:tcPr>
            <w:tcW w:w="1419" w:type="dxa"/>
          </w:tcPr>
          <w:p w:rsidR="008B502D" w:rsidRDefault="008B502D"/>
        </w:tc>
        <w:tc>
          <w:tcPr>
            <w:tcW w:w="1419" w:type="dxa"/>
          </w:tcPr>
          <w:p w:rsidR="008B502D" w:rsidRDefault="008B502D"/>
        </w:tc>
        <w:tc>
          <w:tcPr>
            <w:tcW w:w="710" w:type="dxa"/>
          </w:tcPr>
          <w:p w:rsidR="008B502D" w:rsidRDefault="008B502D"/>
        </w:tc>
        <w:tc>
          <w:tcPr>
            <w:tcW w:w="426" w:type="dxa"/>
          </w:tcPr>
          <w:p w:rsidR="008B502D" w:rsidRDefault="008B502D"/>
        </w:tc>
        <w:tc>
          <w:tcPr>
            <w:tcW w:w="1277" w:type="dxa"/>
          </w:tcPr>
          <w:p w:rsidR="008B502D" w:rsidRDefault="008B502D"/>
        </w:tc>
        <w:tc>
          <w:tcPr>
            <w:tcW w:w="993" w:type="dxa"/>
          </w:tcPr>
          <w:p w:rsidR="008B502D" w:rsidRDefault="008B502D"/>
        </w:tc>
        <w:tc>
          <w:tcPr>
            <w:tcW w:w="2836" w:type="dxa"/>
          </w:tcPr>
          <w:p w:rsidR="008B502D" w:rsidRDefault="008B502D"/>
        </w:tc>
      </w:tr>
      <w:tr w:rsidR="008B502D">
        <w:trPr>
          <w:trHeight w:hRule="exact" w:val="277"/>
        </w:trPr>
        <w:tc>
          <w:tcPr>
            <w:tcW w:w="143" w:type="dxa"/>
          </w:tcPr>
          <w:p w:rsidR="008B502D" w:rsidRDefault="008B502D"/>
        </w:tc>
        <w:tc>
          <w:tcPr>
            <w:tcW w:w="285" w:type="dxa"/>
          </w:tcPr>
          <w:p w:rsidR="008B502D" w:rsidRDefault="008B502D"/>
        </w:tc>
        <w:tc>
          <w:tcPr>
            <w:tcW w:w="710" w:type="dxa"/>
          </w:tcPr>
          <w:p w:rsidR="008B502D" w:rsidRDefault="008B502D"/>
        </w:tc>
        <w:tc>
          <w:tcPr>
            <w:tcW w:w="1419" w:type="dxa"/>
          </w:tcPr>
          <w:p w:rsidR="008B502D" w:rsidRDefault="008B502D"/>
        </w:tc>
        <w:tc>
          <w:tcPr>
            <w:tcW w:w="1419" w:type="dxa"/>
          </w:tcPr>
          <w:p w:rsidR="008B502D" w:rsidRDefault="008B502D"/>
        </w:tc>
        <w:tc>
          <w:tcPr>
            <w:tcW w:w="710" w:type="dxa"/>
          </w:tcPr>
          <w:p w:rsidR="008B502D" w:rsidRDefault="008B502D"/>
        </w:tc>
        <w:tc>
          <w:tcPr>
            <w:tcW w:w="426" w:type="dxa"/>
          </w:tcPr>
          <w:p w:rsidR="008B502D" w:rsidRDefault="008B502D"/>
        </w:tc>
        <w:tc>
          <w:tcPr>
            <w:tcW w:w="1277" w:type="dxa"/>
          </w:tcPr>
          <w:p w:rsidR="008B502D" w:rsidRDefault="008B502D"/>
        </w:tc>
        <w:tc>
          <w:tcPr>
            <w:tcW w:w="3842" w:type="dxa"/>
            <w:gridSpan w:val="2"/>
            <w:shd w:val="clear" w:color="000000" w:fill="FFFFFF"/>
            <w:tcMar>
              <w:left w:w="34" w:type="dxa"/>
              <w:right w:w="34" w:type="dxa"/>
            </w:tcMar>
          </w:tcPr>
          <w:p w:rsidR="008B502D" w:rsidRDefault="006E27BC">
            <w:pPr>
              <w:spacing w:after="0" w:line="240" w:lineRule="auto"/>
              <w:jc w:val="right"/>
              <w:rPr>
                <w:sz w:val="24"/>
                <w:szCs w:val="24"/>
              </w:rPr>
            </w:pPr>
            <w:r>
              <w:rPr>
                <w:rFonts w:ascii="Times New Roman" w:hAnsi="Times New Roman" w:cs="Times New Roman"/>
                <w:color w:val="000000"/>
                <w:sz w:val="24"/>
                <w:szCs w:val="24"/>
              </w:rPr>
              <w:t>30.08.2021 г.</w:t>
            </w:r>
          </w:p>
        </w:tc>
      </w:tr>
      <w:tr w:rsidR="008B502D">
        <w:trPr>
          <w:trHeight w:hRule="exact" w:val="277"/>
        </w:trPr>
        <w:tc>
          <w:tcPr>
            <w:tcW w:w="143" w:type="dxa"/>
          </w:tcPr>
          <w:p w:rsidR="008B502D" w:rsidRDefault="008B502D"/>
        </w:tc>
        <w:tc>
          <w:tcPr>
            <w:tcW w:w="285" w:type="dxa"/>
          </w:tcPr>
          <w:p w:rsidR="008B502D" w:rsidRDefault="008B502D"/>
        </w:tc>
        <w:tc>
          <w:tcPr>
            <w:tcW w:w="710" w:type="dxa"/>
          </w:tcPr>
          <w:p w:rsidR="008B502D" w:rsidRDefault="008B502D"/>
        </w:tc>
        <w:tc>
          <w:tcPr>
            <w:tcW w:w="1419" w:type="dxa"/>
          </w:tcPr>
          <w:p w:rsidR="008B502D" w:rsidRDefault="008B502D"/>
        </w:tc>
        <w:tc>
          <w:tcPr>
            <w:tcW w:w="1419" w:type="dxa"/>
          </w:tcPr>
          <w:p w:rsidR="008B502D" w:rsidRDefault="008B502D"/>
        </w:tc>
        <w:tc>
          <w:tcPr>
            <w:tcW w:w="710" w:type="dxa"/>
          </w:tcPr>
          <w:p w:rsidR="008B502D" w:rsidRDefault="008B502D"/>
        </w:tc>
        <w:tc>
          <w:tcPr>
            <w:tcW w:w="426" w:type="dxa"/>
          </w:tcPr>
          <w:p w:rsidR="008B502D" w:rsidRDefault="008B502D"/>
        </w:tc>
        <w:tc>
          <w:tcPr>
            <w:tcW w:w="1277" w:type="dxa"/>
          </w:tcPr>
          <w:p w:rsidR="008B502D" w:rsidRDefault="008B502D"/>
        </w:tc>
        <w:tc>
          <w:tcPr>
            <w:tcW w:w="993" w:type="dxa"/>
          </w:tcPr>
          <w:p w:rsidR="008B502D" w:rsidRDefault="008B502D"/>
        </w:tc>
        <w:tc>
          <w:tcPr>
            <w:tcW w:w="2836" w:type="dxa"/>
          </w:tcPr>
          <w:p w:rsidR="008B502D" w:rsidRDefault="008B502D"/>
        </w:tc>
      </w:tr>
      <w:tr w:rsidR="008B502D">
        <w:trPr>
          <w:trHeight w:hRule="exact" w:val="416"/>
        </w:trPr>
        <w:tc>
          <w:tcPr>
            <w:tcW w:w="10221" w:type="dxa"/>
            <w:gridSpan w:val="10"/>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B502D">
        <w:trPr>
          <w:trHeight w:hRule="exact" w:val="1135"/>
        </w:trPr>
        <w:tc>
          <w:tcPr>
            <w:tcW w:w="143" w:type="dxa"/>
          </w:tcPr>
          <w:p w:rsidR="008B502D" w:rsidRDefault="008B502D"/>
        </w:tc>
        <w:tc>
          <w:tcPr>
            <w:tcW w:w="285" w:type="dxa"/>
          </w:tcPr>
          <w:p w:rsidR="008B502D" w:rsidRDefault="008B502D"/>
        </w:tc>
        <w:tc>
          <w:tcPr>
            <w:tcW w:w="710" w:type="dxa"/>
          </w:tcPr>
          <w:p w:rsidR="008B502D" w:rsidRDefault="008B502D"/>
        </w:tc>
        <w:tc>
          <w:tcPr>
            <w:tcW w:w="1419" w:type="dxa"/>
          </w:tcPr>
          <w:p w:rsidR="008B502D" w:rsidRDefault="008B502D"/>
        </w:tc>
        <w:tc>
          <w:tcPr>
            <w:tcW w:w="4834" w:type="dxa"/>
            <w:gridSpan w:val="5"/>
            <w:shd w:val="clear" w:color="000000" w:fill="FFFFFF"/>
            <w:tcMar>
              <w:left w:w="34" w:type="dxa"/>
              <w:right w:w="34" w:type="dxa"/>
            </w:tcMar>
          </w:tcPr>
          <w:p w:rsidR="008B502D" w:rsidRDefault="006E27BC">
            <w:pPr>
              <w:spacing w:after="0" w:line="240" w:lineRule="auto"/>
              <w:jc w:val="center"/>
              <w:rPr>
                <w:sz w:val="32"/>
                <w:szCs w:val="32"/>
              </w:rPr>
            </w:pPr>
            <w:r>
              <w:rPr>
                <w:rFonts w:ascii="Times New Roman" w:hAnsi="Times New Roman" w:cs="Times New Roman"/>
                <w:color w:val="000000"/>
                <w:sz w:val="32"/>
                <w:szCs w:val="32"/>
              </w:rPr>
              <w:t>Эконометрическое моделирование</w:t>
            </w:r>
          </w:p>
          <w:p w:rsidR="008B502D" w:rsidRDefault="006E27BC">
            <w:pPr>
              <w:spacing w:after="0" w:line="240" w:lineRule="auto"/>
              <w:jc w:val="center"/>
              <w:rPr>
                <w:sz w:val="32"/>
                <w:szCs w:val="32"/>
              </w:rPr>
            </w:pPr>
            <w:r>
              <w:rPr>
                <w:rFonts w:ascii="Times New Roman" w:hAnsi="Times New Roman" w:cs="Times New Roman"/>
                <w:color w:val="000000"/>
                <w:sz w:val="32"/>
                <w:szCs w:val="32"/>
              </w:rPr>
              <w:t>К.М.03.ДВ.01.01</w:t>
            </w:r>
          </w:p>
        </w:tc>
        <w:tc>
          <w:tcPr>
            <w:tcW w:w="2836" w:type="dxa"/>
          </w:tcPr>
          <w:p w:rsidR="008B502D" w:rsidRDefault="008B502D"/>
        </w:tc>
      </w:tr>
      <w:tr w:rsidR="008B502D">
        <w:trPr>
          <w:trHeight w:hRule="exact" w:val="277"/>
        </w:trPr>
        <w:tc>
          <w:tcPr>
            <w:tcW w:w="10221" w:type="dxa"/>
            <w:gridSpan w:val="10"/>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B502D">
        <w:trPr>
          <w:trHeight w:hRule="exact" w:val="1125"/>
        </w:trPr>
        <w:tc>
          <w:tcPr>
            <w:tcW w:w="143" w:type="dxa"/>
          </w:tcPr>
          <w:p w:rsidR="008B502D" w:rsidRDefault="008B502D"/>
        </w:tc>
        <w:tc>
          <w:tcPr>
            <w:tcW w:w="285" w:type="dxa"/>
          </w:tcPr>
          <w:p w:rsidR="008B502D" w:rsidRDefault="008B502D"/>
        </w:tc>
        <w:tc>
          <w:tcPr>
            <w:tcW w:w="9795" w:type="dxa"/>
            <w:gridSpan w:val="8"/>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8B502D" w:rsidRDefault="006E27B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8B502D" w:rsidRDefault="006E27B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B502D">
        <w:trPr>
          <w:trHeight w:hRule="exact" w:val="833"/>
        </w:trPr>
        <w:tc>
          <w:tcPr>
            <w:tcW w:w="10221" w:type="dxa"/>
            <w:gridSpan w:val="10"/>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8B502D">
        <w:trPr>
          <w:trHeight w:hRule="exact" w:val="277"/>
        </w:trPr>
        <w:tc>
          <w:tcPr>
            <w:tcW w:w="3984" w:type="dxa"/>
            <w:gridSpan w:val="5"/>
            <w:shd w:val="clear" w:color="000000" w:fill="FFFFFF"/>
            <w:tcMar>
              <w:left w:w="34" w:type="dxa"/>
              <w:right w:w="34" w:type="dxa"/>
            </w:tcMar>
          </w:tcPr>
          <w:p w:rsidR="008B502D" w:rsidRDefault="006E27B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B502D" w:rsidRDefault="008B502D"/>
        </w:tc>
        <w:tc>
          <w:tcPr>
            <w:tcW w:w="426" w:type="dxa"/>
          </w:tcPr>
          <w:p w:rsidR="008B502D" w:rsidRDefault="008B502D"/>
        </w:tc>
        <w:tc>
          <w:tcPr>
            <w:tcW w:w="1277" w:type="dxa"/>
          </w:tcPr>
          <w:p w:rsidR="008B502D" w:rsidRDefault="008B502D"/>
        </w:tc>
        <w:tc>
          <w:tcPr>
            <w:tcW w:w="993" w:type="dxa"/>
          </w:tcPr>
          <w:p w:rsidR="008B502D" w:rsidRDefault="008B502D"/>
        </w:tc>
        <w:tc>
          <w:tcPr>
            <w:tcW w:w="2836" w:type="dxa"/>
          </w:tcPr>
          <w:p w:rsidR="008B502D" w:rsidRDefault="008B502D"/>
        </w:tc>
      </w:tr>
      <w:tr w:rsidR="008B502D">
        <w:trPr>
          <w:trHeight w:hRule="exact" w:val="155"/>
        </w:trPr>
        <w:tc>
          <w:tcPr>
            <w:tcW w:w="143" w:type="dxa"/>
          </w:tcPr>
          <w:p w:rsidR="008B502D" w:rsidRDefault="008B502D"/>
        </w:tc>
        <w:tc>
          <w:tcPr>
            <w:tcW w:w="285" w:type="dxa"/>
          </w:tcPr>
          <w:p w:rsidR="008B502D" w:rsidRDefault="008B502D"/>
        </w:tc>
        <w:tc>
          <w:tcPr>
            <w:tcW w:w="710" w:type="dxa"/>
          </w:tcPr>
          <w:p w:rsidR="008B502D" w:rsidRDefault="008B502D"/>
        </w:tc>
        <w:tc>
          <w:tcPr>
            <w:tcW w:w="1419" w:type="dxa"/>
          </w:tcPr>
          <w:p w:rsidR="008B502D" w:rsidRDefault="008B502D"/>
        </w:tc>
        <w:tc>
          <w:tcPr>
            <w:tcW w:w="1419" w:type="dxa"/>
          </w:tcPr>
          <w:p w:rsidR="008B502D" w:rsidRDefault="008B502D"/>
        </w:tc>
        <w:tc>
          <w:tcPr>
            <w:tcW w:w="710" w:type="dxa"/>
          </w:tcPr>
          <w:p w:rsidR="008B502D" w:rsidRDefault="008B502D"/>
        </w:tc>
        <w:tc>
          <w:tcPr>
            <w:tcW w:w="426" w:type="dxa"/>
          </w:tcPr>
          <w:p w:rsidR="008B502D" w:rsidRDefault="008B502D"/>
        </w:tc>
        <w:tc>
          <w:tcPr>
            <w:tcW w:w="1277" w:type="dxa"/>
          </w:tcPr>
          <w:p w:rsidR="008B502D" w:rsidRDefault="008B502D"/>
        </w:tc>
        <w:tc>
          <w:tcPr>
            <w:tcW w:w="993" w:type="dxa"/>
          </w:tcPr>
          <w:p w:rsidR="008B502D" w:rsidRDefault="008B502D"/>
        </w:tc>
        <w:tc>
          <w:tcPr>
            <w:tcW w:w="2836" w:type="dxa"/>
          </w:tcPr>
          <w:p w:rsidR="008B502D" w:rsidRDefault="008B502D"/>
        </w:tc>
      </w:tr>
      <w:tr w:rsidR="008B502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rPr>
                <w:sz w:val="24"/>
                <w:szCs w:val="24"/>
              </w:rPr>
            </w:pPr>
            <w:r>
              <w:rPr>
                <w:rFonts w:ascii="Times New Roman" w:hAnsi="Times New Roman" w:cs="Times New Roman"/>
                <w:color w:val="000000"/>
                <w:sz w:val="24"/>
                <w:szCs w:val="24"/>
              </w:rPr>
              <w:t>ФИНАНСЫ И ЭКОНОМИКА</w:t>
            </w:r>
          </w:p>
        </w:tc>
      </w:tr>
      <w:tr w:rsidR="008B502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8B502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rPr>
                <w:sz w:val="24"/>
                <w:szCs w:val="24"/>
              </w:rPr>
            </w:pPr>
            <w:r>
              <w:rPr>
                <w:rFonts w:ascii="Times New Roman" w:hAnsi="Times New Roman" w:cs="Times New Roman"/>
                <w:color w:val="000000"/>
                <w:sz w:val="24"/>
                <w:szCs w:val="24"/>
              </w:rPr>
              <w:t>БИЗНЕС-АНАЛИТИК</w:t>
            </w:r>
          </w:p>
        </w:tc>
      </w:tr>
      <w:tr w:rsidR="008B502D">
        <w:trPr>
          <w:trHeight w:hRule="exact" w:val="124"/>
        </w:trPr>
        <w:tc>
          <w:tcPr>
            <w:tcW w:w="143" w:type="dxa"/>
          </w:tcPr>
          <w:p w:rsidR="008B502D" w:rsidRDefault="008B502D"/>
        </w:tc>
        <w:tc>
          <w:tcPr>
            <w:tcW w:w="285" w:type="dxa"/>
          </w:tcPr>
          <w:p w:rsidR="008B502D" w:rsidRDefault="008B502D"/>
        </w:tc>
        <w:tc>
          <w:tcPr>
            <w:tcW w:w="710" w:type="dxa"/>
          </w:tcPr>
          <w:p w:rsidR="008B502D" w:rsidRDefault="008B502D"/>
        </w:tc>
        <w:tc>
          <w:tcPr>
            <w:tcW w:w="1419" w:type="dxa"/>
          </w:tcPr>
          <w:p w:rsidR="008B502D" w:rsidRDefault="008B502D"/>
        </w:tc>
        <w:tc>
          <w:tcPr>
            <w:tcW w:w="1419" w:type="dxa"/>
          </w:tcPr>
          <w:p w:rsidR="008B502D" w:rsidRDefault="008B502D"/>
        </w:tc>
        <w:tc>
          <w:tcPr>
            <w:tcW w:w="710" w:type="dxa"/>
          </w:tcPr>
          <w:p w:rsidR="008B502D" w:rsidRDefault="008B502D"/>
        </w:tc>
        <w:tc>
          <w:tcPr>
            <w:tcW w:w="426" w:type="dxa"/>
          </w:tcPr>
          <w:p w:rsidR="008B502D" w:rsidRDefault="008B502D"/>
        </w:tc>
        <w:tc>
          <w:tcPr>
            <w:tcW w:w="1277" w:type="dxa"/>
          </w:tcPr>
          <w:p w:rsidR="008B502D" w:rsidRDefault="008B502D"/>
        </w:tc>
        <w:tc>
          <w:tcPr>
            <w:tcW w:w="993" w:type="dxa"/>
          </w:tcPr>
          <w:p w:rsidR="008B502D" w:rsidRDefault="008B502D"/>
        </w:tc>
        <w:tc>
          <w:tcPr>
            <w:tcW w:w="2836" w:type="dxa"/>
          </w:tcPr>
          <w:p w:rsidR="008B502D" w:rsidRDefault="008B502D"/>
        </w:tc>
      </w:tr>
      <w:tr w:rsidR="008B502D">
        <w:trPr>
          <w:trHeight w:hRule="exact" w:val="277"/>
        </w:trPr>
        <w:tc>
          <w:tcPr>
            <w:tcW w:w="5118" w:type="dxa"/>
            <w:gridSpan w:val="7"/>
            <w:shd w:val="clear" w:color="000000" w:fill="FFFFFF"/>
            <w:tcMar>
              <w:left w:w="34" w:type="dxa"/>
              <w:right w:w="34" w:type="dxa"/>
            </w:tcMar>
          </w:tcPr>
          <w:p w:rsidR="008B502D" w:rsidRDefault="006E27B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B502D" w:rsidRDefault="006E27BC">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8B502D">
        <w:trPr>
          <w:trHeight w:hRule="exact" w:val="577"/>
        </w:trPr>
        <w:tc>
          <w:tcPr>
            <w:tcW w:w="143" w:type="dxa"/>
          </w:tcPr>
          <w:p w:rsidR="008B502D" w:rsidRDefault="008B502D"/>
        </w:tc>
        <w:tc>
          <w:tcPr>
            <w:tcW w:w="285" w:type="dxa"/>
          </w:tcPr>
          <w:p w:rsidR="008B502D" w:rsidRDefault="008B502D"/>
        </w:tc>
        <w:tc>
          <w:tcPr>
            <w:tcW w:w="710" w:type="dxa"/>
          </w:tcPr>
          <w:p w:rsidR="008B502D" w:rsidRDefault="008B502D"/>
        </w:tc>
        <w:tc>
          <w:tcPr>
            <w:tcW w:w="1419" w:type="dxa"/>
          </w:tcPr>
          <w:p w:rsidR="008B502D" w:rsidRDefault="008B502D"/>
        </w:tc>
        <w:tc>
          <w:tcPr>
            <w:tcW w:w="1419" w:type="dxa"/>
          </w:tcPr>
          <w:p w:rsidR="008B502D" w:rsidRDefault="008B502D"/>
        </w:tc>
        <w:tc>
          <w:tcPr>
            <w:tcW w:w="710" w:type="dxa"/>
          </w:tcPr>
          <w:p w:rsidR="008B502D" w:rsidRDefault="008B502D"/>
        </w:tc>
        <w:tc>
          <w:tcPr>
            <w:tcW w:w="426" w:type="dxa"/>
          </w:tcPr>
          <w:p w:rsidR="008B502D" w:rsidRDefault="008B502D"/>
        </w:tc>
        <w:tc>
          <w:tcPr>
            <w:tcW w:w="5118" w:type="dxa"/>
            <w:gridSpan w:val="3"/>
            <w:vMerge/>
            <w:shd w:val="clear" w:color="000000" w:fill="FFFFFF"/>
            <w:tcMar>
              <w:left w:w="34" w:type="dxa"/>
              <w:right w:w="34" w:type="dxa"/>
            </w:tcMar>
          </w:tcPr>
          <w:p w:rsidR="008B502D" w:rsidRDefault="008B502D"/>
        </w:tc>
      </w:tr>
      <w:tr w:rsidR="008B502D">
        <w:trPr>
          <w:trHeight w:hRule="exact" w:val="2607"/>
        </w:trPr>
        <w:tc>
          <w:tcPr>
            <w:tcW w:w="143" w:type="dxa"/>
          </w:tcPr>
          <w:p w:rsidR="008B502D" w:rsidRDefault="008B502D"/>
        </w:tc>
        <w:tc>
          <w:tcPr>
            <w:tcW w:w="285" w:type="dxa"/>
          </w:tcPr>
          <w:p w:rsidR="008B502D" w:rsidRDefault="008B502D"/>
        </w:tc>
        <w:tc>
          <w:tcPr>
            <w:tcW w:w="710" w:type="dxa"/>
          </w:tcPr>
          <w:p w:rsidR="008B502D" w:rsidRDefault="008B502D"/>
        </w:tc>
        <w:tc>
          <w:tcPr>
            <w:tcW w:w="1419" w:type="dxa"/>
          </w:tcPr>
          <w:p w:rsidR="008B502D" w:rsidRDefault="008B502D"/>
        </w:tc>
        <w:tc>
          <w:tcPr>
            <w:tcW w:w="1419" w:type="dxa"/>
          </w:tcPr>
          <w:p w:rsidR="008B502D" w:rsidRDefault="008B502D"/>
        </w:tc>
        <w:tc>
          <w:tcPr>
            <w:tcW w:w="710" w:type="dxa"/>
          </w:tcPr>
          <w:p w:rsidR="008B502D" w:rsidRDefault="008B502D"/>
        </w:tc>
        <w:tc>
          <w:tcPr>
            <w:tcW w:w="426" w:type="dxa"/>
          </w:tcPr>
          <w:p w:rsidR="008B502D" w:rsidRDefault="008B502D"/>
        </w:tc>
        <w:tc>
          <w:tcPr>
            <w:tcW w:w="1277" w:type="dxa"/>
          </w:tcPr>
          <w:p w:rsidR="008B502D" w:rsidRDefault="008B502D"/>
        </w:tc>
        <w:tc>
          <w:tcPr>
            <w:tcW w:w="993" w:type="dxa"/>
          </w:tcPr>
          <w:p w:rsidR="008B502D" w:rsidRDefault="008B502D"/>
        </w:tc>
        <w:tc>
          <w:tcPr>
            <w:tcW w:w="2836" w:type="dxa"/>
          </w:tcPr>
          <w:p w:rsidR="008B502D" w:rsidRDefault="008B502D"/>
        </w:tc>
      </w:tr>
      <w:tr w:rsidR="008B502D">
        <w:trPr>
          <w:trHeight w:hRule="exact" w:val="277"/>
        </w:trPr>
        <w:tc>
          <w:tcPr>
            <w:tcW w:w="143" w:type="dxa"/>
          </w:tcPr>
          <w:p w:rsidR="008B502D" w:rsidRDefault="008B502D"/>
        </w:tc>
        <w:tc>
          <w:tcPr>
            <w:tcW w:w="10079" w:type="dxa"/>
            <w:gridSpan w:val="9"/>
            <w:vMerge w:val="restart"/>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B502D">
        <w:trPr>
          <w:trHeight w:hRule="exact" w:val="138"/>
        </w:trPr>
        <w:tc>
          <w:tcPr>
            <w:tcW w:w="143" w:type="dxa"/>
          </w:tcPr>
          <w:p w:rsidR="008B502D" w:rsidRDefault="008B502D"/>
        </w:tc>
        <w:tc>
          <w:tcPr>
            <w:tcW w:w="10079" w:type="dxa"/>
            <w:gridSpan w:val="9"/>
            <w:vMerge/>
            <w:shd w:val="clear" w:color="000000" w:fill="FFFFFF"/>
            <w:tcMar>
              <w:left w:w="34" w:type="dxa"/>
              <w:right w:w="34" w:type="dxa"/>
            </w:tcMar>
          </w:tcPr>
          <w:p w:rsidR="008B502D" w:rsidRDefault="008B502D"/>
        </w:tc>
      </w:tr>
      <w:tr w:rsidR="008B502D">
        <w:trPr>
          <w:trHeight w:hRule="exact" w:val="1666"/>
        </w:trPr>
        <w:tc>
          <w:tcPr>
            <w:tcW w:w="143" w:type="dxa"/>
          </w:tcPr>
          <w:p w:rsidR="008B502D" w:rsidRDefault="008B502D"/>
        </w:tc>
        <w:tc>
          <w:tcPr>
            <w:tcW w:w="10079" w:type="dxa"/>
            <w:gridSpan w:val="9"/>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8B502D" w:rsidRDefault="008B502D">
            <w:pPr>
              <w:spacing w:after="0" w:line="240" w:lineRule="auto"/>
              <w:jc w:val="center"/>
              <w:rPr>
                <w:sz w:val="24"/>
                <w:szCs w:val="24"/>
              </w:rPr>
            </w:pPr>
          </w:p>
          <w:p w:rsidR="008B502D" w:rsidRDefault="006E27BC">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8B502D" w:rsidRDefault="008B502D">
            <w:pPr>
              <w:spacing w:after="0" w:line="240" w:lineRule="auto"/>
              <w:jc w:val="center"/>
              <w:rPr>
                <w:sz w:val="24"/>
                <w:szCs w:val="24"/>
              </w:rPr>
            </w:pPr>
          </w:p>
          <w:p w:rsidR="008B502D" w:rsidRDefault="006E27BC">
            <w:pPr>
              <w:spacing w:after="0" w:line="240" w:lineRule="auto"/>
              <w:jc w:val="center"/>
              <w:rPr>
                <w:sz w:val="24"/>
                <w:szCs w:val="24"/>
              </w:rPr>
            </w:pPr>
            <w:r>
              <w:rPr>
                <w:rFonts w:ascii="Times New Roman" w:hAnsi="Times New Roman" w:cs="Times New Roman"/>
                <w:color w:val="000000"/>
                <w:sz w:val="24"/>
                <w:szCs w:val="24"/>
              </w:rPr>
              <w:t>Омск, 2021</w:t>
            </w:r>
          </w:p>
        </w:tc>
      </w:tr>
    </w:tbl>
    <w:p w:rsidR="008B502D" w:rsidRDefault="006E27B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B502D">
        <w:trPr>
          <w:trHeight w:hRule="exact" w:val="2222"/>
        </w:trPr>
        <w:tc>
          <w:tcPr>
            <w:tcW w:w="10788" w:type="dxa"/>
            <w:shd w:val="clear" w:color="000000" w:fill="FFFFFF"/>
            <w:tcMar>
              <w:left w:w="34" w:type="dxa"/>
              <w:right w:w="34" w:type="dxa"/>
            </w:tcMar>
          </w:tcPr>
          <w:p w:rsidR="008B502D" w:rsidRDefault="006E27BC">
            <w:pPr>
              <w:spacing w:after="0" w:line="240" w:lineRule="auto"/>
              <w:rPr>
                <w:sz w:val="24"/>
                <w:szCs w:val="24"/>
              </w:rPr>
            </w:pPr>
            <w:r>
              <w:rPr>
                <w:rFonts w:ascii="Times New Roman" w:hAnsi="Times New Roman" w:cs="Times New Roman"/>
                <w:color w:val="000000"/>
                <w:sz w:val="24"/>
                <w:szCs w:val="24"/>
              </w:rPr>
              <w:lastRenderedPageBreak/>
              <w:t>Составитель:</w:t>
            </w:r>
          </w:p>
          <w:p w:rsidR="008B502D" w:rsidRDefault="008B502D">
            <w:pPr>
              <w:spacing w:after="0" w:line="240" w:lineRule="auto"/>
              <w:rPr>
                <w:sz w:val="24"/>
                <w:szCs w:val="24"/>
              </w:rPr>
            </w:pPr>
          </w:p>
          <w:p w:rsidR="008B502D" w:rsidRDefault="006E27BC">
            <w:pPr>
              <w:spacing w:after="0" w:line="240" w:lineRule="auto"/>
              <w:rPr>
                <w:sz w:val="24"/>
                <w:szCs w:val="24"/>
              </w:rPr>
            </w:pPr>
            <w:r>
              <w:rPr>
                <w:rFonts w:ascii="Times New Roman" w:hAnsi="Times New Roman" w:cs="Times New Roman"/>
                <w:color w:val="000000"/>
                <w:sz w:val="24"/>
                <w:szCs w:val="24"/>
              </w:rPr>
              <w:t>к.пед.н., доцент _________________ /Мухаметдинова С.Х./</w:t>
            </w:r>
          </w:p>
          <w:p w:rsidR="008B502D" w:rsidRDefault="008B502D">
            <w:pPr>
              <w:spacing w:after="0" w:line="240" w:lineRule="auto"/>
              <w:rPr>
                <w:sz w:val="24"/>
                <w:szCs w:val="24"/>
              </w:rPr>
            </w:pPr>
          </w:p>
          <w:p w:rsidR="008B502D" w:rsidRDefault="006E27B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8B502D" w:rsidRDefault="006E27BC">
            <w:pPr>
              <w:spacing w:after="0" w:line="240" w:lineRule="auto"/>
              <w:rPr>
                <w:sz w:val="24"/>
                <w:szCs w:val="24"/>
              </w:rPr>
            </w:pPr>
            <w:r>
              <w:rPr>
                <w:rFonts w:ascii="Times New Roman" w:hAnsi="Times New Roman" w:cs="Times New Roman"/>
                <w:color w:val="000000"/>
                <w:sz w:val="24"/>
                <w:szCs w:val="24"/>
              </w:rPr>
              <w:t>Протокол от 30.08.2021 г.  №1</w:t>
            </w:r>
          </w:p>
        </w:tc>
      </w:tr>
      <w:tr w:rsidR="008B502D">
        <w:trPr>
          <w:trHeight w:hRule="exact" w:val="277"/>
        </w:trPr>
        <w:tc>
          <w:tcPr>
            <w:tcW w:w="10788" w:type="dxa"/>
            <w:shd w:val="clear" w:color="000000" w:fill="FFFFFF"/>
            <w:tcMar>
              <w:left w:w="34" w:type="dxa"/>
              <w:right w:w="34" w:type="dxa"/>
            </w:tcMar>
          </w:tcPr>
          <w:p w:rsidR="008B502D" w:rsidRDefault="006E27BC">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8B502D" w:rsidRDefault="006E27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B502D">
        <w:trPr>
          <w:trHeight w:hRule="exact" w:val="277"/>
        </w:trPr>
        <w:tc>
          <w:tcPr>
            <w:tcW w:w="9654" w:type="dxa"/>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B502D">
        <w:trPr>
          <w:trHeight w:hRule="exact" w:val="555"/>
        </w:trPr>
        <w:tc>
          <w:tcPr>
            <w:tcW w:w="9640" w:type="dxa"/>
          </w:tcPr>
          <w:p w:rsidR="008B502D" w:rsidRDefault="008B502D"/>
        </w:tc>
      </w:tr>
      <w:tr w:rsidR="008B502D">
        <w:trPr>
          <w:trHeight w:hRule="exact" w:val="8751"/>
        </w:trPr>
        <w:tc>
          <w:tcPr>
            <w:tcW w:w="9654" w:type="dxa"/>
            <w:shd w:val="clear" w:color="000000" w:fill="FFFFFF"/>
            <w:tcMar>
              <w:left w:w="34" w:type="dxa"/>
              <w:right w:w="34" w:type="dxa"/>
            </w:tcMar>
          </w:tcPr>
          <w:p w:rsidR="008B502D" w:rsidRDefault="006E27B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B502D" w:rsidRDefault="006E27B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B502D" w:rsidRDefault="006E27B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B502D" w:rsidRDefault="006E27B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B502D" w:rsidRDefault="006E27B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B502D" w:rsidRDefault="006E27B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B502D" w:rsidRDefault="006E27B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B502D" w:rsidRDefault="006E27B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B502D" w:rsidRDefault="006E27B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B502D" w:rsidRDefault="006E27B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B502D" w:rsidRDefault="006E27B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B502D" w:rsidRDefault="006E27B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B502D" w:rsidRDefault="006E27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B502D">
        <w:trPr>
          <w:trHeight w:hRule="exact" w:val="277"/>
        </w:trPr>
        <w:tc>
          <w:tcPr>
            <w:tcW w:w="9654" w:type="dxa"/>
            <w:shd w:val="clear" w:color="000000" w:fill="FFFFFF"/>
            <w:tcMar>
              <w:left w:w="34" w:type="dxa"/>
              <w:right w:w="34" w:type="dxa"/>
            </w:tcMar>
          </w:tcPr>
          <w:p w:rsidR="008B502D" w:rsidRDefault="006E27B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B502D">
        <w:trPr>
          <w:trHeight w:hRule="exact" w:val="14619"/>
        </w:trPr>
        <w:tc>
          <w:tcPr>
            <w:tcW w:w="9654" w:type="dxa"/>
            <w:shd w:val="clear" w:color="000000" w:fill="FFFFFF"/>
            <w:tcMar>
              <w:left w:w="34" w:type="dxa"/>
              <w:right w:w="34" w:type="dxa"/>
            </w:tcMar>
          </w:tcPr>
          <w:p w:rsidR="008B502D" w:rsidRDefault="006E27B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B502D" w:rsidRDefault="006E27B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8B502D" w:rsidRDefault="006E27B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8B502D" w:rsidRDefault="006E27B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B502D" w:rsidRDefault="006E27B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B502D" w:rsidRDefault="006E27B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B502D" w:rsidRDefault="006E27B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B502D" w:rsidRDefault="006E27B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B502D" w:rsidRDefault="006E27B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B502D" w:rsidRDefault="006E27B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2021/2022 учебный год, утвержденным приказом ректора от 30.08.2021 №94;</w:t>
            </w:r>
          </w:p>
          <w:p w:rsidR="008B502D" w:rsidRDefault="006E27B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«Эконометрическое моделирование» в течение 2021/2022 учебного года:</w:t>
            </w:r>
          </w:p>
          <w:p w:rsidR="008B502D" w:rsidRDefault="006E27B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8B502D">
        <w:trPr>
          <w:trHeight w:hRule="exact" w:val="138"/>
        </w:trPr>
        <w:tc>
          <w:tcPr>
            <w:tcW w:w="9640" w:type="dxa"/>
          </w:tcPr>
          <w:p w:rsidR="008B502D" w:rsidRDefault="008B502D"/>
        </w:tc>
      </w:tr>
      <w:tr w:rsidR="008B502D">
        <w:trPr>
          <w:trHeight w:hRule="exact" w:val="355"/>
        </w:trPr>
        <w:tc>
          <w:tcPr>
            <w:tcW w:w="9654" w:type="dxa"/>
            <w:shd w:val="clear" w:color="000000" w:fill="FFFFFF"/>
            <w:tcMar>
              <w:left w:w="34" w:type="dxa"/>
              <w:right w:w="34" w:type="dxa"/>
            </w:tcMar>
          </w:tcPr>
          <w:p w:rsidR="008B502D" w:rsidRDefault="006E27BC">
            <w:pPr>
              <w:spacing w:after="0" w:line="240" w:lineRule="auto"/>
              <w:rPr>
                <w:sz w:val="24"/>
                <w:szCs w:val="24"/>
              </w:rPr>
            </w:pPr>
            <w:r>
              <w:rPr>
                <w:rFonts w:ascii="Times New Roman" w:hAnsi="Times New Roman" w:cs="Times New Roman"/>
                <w:b/>
                <w:color w:val="000000"/>
                <w:sz w:val="24"/>
                <w:szCs w:val="24"/>
              </w:rPr>
              <w:t>1. Наименование дисциплины: К.М.03.ДВ.01.01 «Эконометрическое</w:t>
            </w:r>
          </w:p>
        </w:tc>
      </w:tr>
    </w:tbl>
    <w:p w:rsidR="008B502D" w:rsidRDefault="006E27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B502D">
        <w:trPr>
          <w:trHeight w:hRule="exact" w:val="1125"/>
        </w:trPr>
        <w:tc>
          <w:tcPr>
            <w:tcW w:w="9654" w:type="dxa"/>
            <w:shd w:val="clear" w:color="000000" w:fill="FFFFFF"/>
            <w:tcMar>
              <w:left w:w="34" w:type="dxa"/>
              <w:right w:w="34" w:type="dxa"/>
            </w:tcMar>
          </w:tcPr>
          <w:p w:rsidR="008B502D" w:rsidRDefault="006E27BC">
            <w:pPr>
              <w:spacing w:after="0" w:line="240" w:lineRule="auto"/>
              <w:rPr>
                <w:sz w:val="24"/>
                <w:szCs w:val="24"/>
              </w:rPr>
            </w:pPr>
            <w:r>
              <w:rPr>
                <w:rFonts w:ascii="Times New Roman" w:hAnsi="Times New Roman" w:cs="Times New Roman"/>
                <w:b/>
                <w:color w:val="000000"/>
                <w:sz w:val="24"/>
                <w:szCs w:val="24"/>
              </w:rPr>
              <w:lastRenderedPageBreak/>
              <w:t>моделирование».</w:t>
            </w:r>
          </w:p>
          <w:p w:rsidR="008B502D" w:rsidRDefault="006E27B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B502D">
        <w:trPr>
          <w:trHeight w:hRule="exact" w:val="138"/>
        </w:trPr>
        <w:tc>
          <w:tcPr>
            <w:tcW w:w="9640" w:type="dxa"/>
          </w:tcPr>
          <w:p w:rsidR="008B502D" w:rsidRDefault="008B502D"/>
        </w:tc>
      </w:tr>
      <w:tr w:rsidR="008B502D">
        <w:trPr>
          <w:trHeight w:hRule="exact" w:val="3260"/>
        </w:trPr>
        <w:tc>
          <w:tcPr>
            <w:tcW w:w="9654" w:type="dxa"/>
            <w:shd w:val="clear" w:color="000000" w:fill="FFFFFF"/>
            <w:tcMar>
              <w:left w:w="34" w:type="dxa"/>
              <w:right w:w="34" w:type="dxa"/>
            </w:tcMar>
          </w:tcPr>
          <w:p w:rsidR="008B502D" w:rsidRDefault="006E27B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B502D" w:rsidRDefault="006E27B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«Эконометрическое моделирование»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B502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rPr>
                <w:sz w:val="24"/>
                <w:szCs w:val="24"/>
              </w:rPr>
            </w:pPr>
            <w:r>
              <w:rPr>
                <w:rFonts w:ascii="Times New Roman" w:hAnsi="Times New Roman" w:cs="Times New Roman"/>
                <w:b/>
                <w:color w:val="000000"/>
                <w:sz w:val="24"/>
                <w:szCs w:val="24"/>
              </w:rPr>
              <w:t>Код компетенции: ПК-3</w:t>
            </w:r>
          </w:p>
          <w:p w:rsidR="008B502D" w:rsidRDefault="006E27BC">
            <w:pPr>
              <w:spacing w:after="0" w:line="240" w:lineRule="auto"/>
              <w:rPr>
                <w:sz w:val="24"/>
                <w:szCs w:val="24"/>
              </w:rPr>
            </w:pPr>
            <w:r>
              <w:rPr>
                <w:rFonts w:ascii="Times New Roman" w:hAnsi="Times New Roman" w:cs="Times New Roman"/>
                <w:b/>
                <w:color w:val="000000"/>
                <w:sz w:val="24"/>
                <w:szCs w:val="24"/>
              </w:rPr>
              <w:t>Способен к формированию возможных решений на основе разработанных для них целевых показателей</w:t>
            </w:r>
          </w:p>
        </w:tc>
      </w:tr>
      <w:tr w:rsidR="008B502D">
        <w:trPr>
          <w:trHeight w:hRule="exact" w:val="585"/>
        </w:trPr>
        <w:tc>
          <w:tcPr>
            <w:tcW w:w="9654" w:type="dxa"/>
            <w:shd w:val="clear" w:color="000000" w:fill="FFFFFF"/>
            <w:tcMar>
              <w:left w:w="34" w:type="dxa"/>
              <w:right w:w="34" w:type="dxa"/>
            </w:tcMar>
          </w:tcPr>
          <w:p w:rsidR="008B502D" w:rsidRDefault="008B502D">
            <w:pPr>
              <w:spacing w:after="0" w:line="240" w:lineRule="auto"/>
              <w:rPr>
                <w:sz w:val="24"/>
                <w:szCs w:val="24"/>
              </w:rPr>
            </w:pPr>
          </w:p>
          <w:p w:rsidR="008B502D" w:rsidRDefault="006E27B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B502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rPr>
                <w:sz w:val="24"/>
                <w:szCs w:val="24"/>
              </w:rPr>
            </w:pPr>
            <w:r>
              <w:rPr>
                <w:rFonts w:ascii="Times New Roman" w:hAnsi="Times New Roman" w:cs="Times New Roman"/>
                <w:color w:val="000000"/>
                <w:sz w:val="24"/>
                <w:szCs w:val="24"/>
              </w:rPr>
              <w:t>ПК-3.1 знать языки визуального моделирования</w:t>
            </w:r>
          </w:p>
        </w:tc>
      </w:tr>
      <w:tr w:rsidR="008B502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rPr>
                <w:sz w:val="24"/>
                <w:szCs w:val="24"/>
              </w:rPr>
            </w:pPr>
            <w:r>
              <w:rPr>
                <w:rFonts w:ascii="Times New Roman" w:hAnsi="Times New Roman" w:cs="Times New Roman"/>
                <w:color w:val="000000"/>
                <w:sz w:val="24"/>
                <w:szCs w:val="24"/>
              </w:rPr>
              <w:t>ПК-3.3 знать предметную область и специфику деятельности организации в объеме, достаточном для решения задач бизнес- программирования и финансовое моделирование, многомерного статистического анализа</w:t>
            </w:r>
          </w:p>
        </w:tc>
      </w:tr>
      <w:tr w:rsidR="008B502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rPr>
                <w:sz w:val="24"/>
                <w:szCs w:val="24"/>
              </w:rPr>
            </w:pPr>
            <w:r>
              <w:rPr>
                <w:rFonts w:ascii="Times New Roman" w:hAnsi="Times New Roman" w:cs="Times New Roman"/>
                <w:color w:val="000000"/>
                <w:sz w:val="24"/>
                <w:szCs w:val="24"/>
              </w:rPr>
              <w:t>ПК-3.5 знать методы многомерного статистического анализа</w:t>
            </w:r>
          </w:p>
        </w:tc>
      </w:tr>
      <w:tr w:rsidR="008B50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rPr>
                <w:sz w:val="24"/>
                <w:szCs w:val="24"/>
              </w:rPr>
            </w:pPr>
            <w:r>
              <w:rPr>
                <w:rFonts w:ascii="Times New Roman" w:hAnsi="Times New Roman" w:cs="Times New Roman"/>
                <w:color w:val="000000"/>
                <w:sz w:val="24"/>
                <w:szCs w:val="24"/>
              </w:rPr>
              <w:t>ПК-3.6 уметь выявлять, регистрировать, анализировать и классифицировать риски и разрабатывать комплекс мероприятий по их минимизации</w:t>
            </w:r>
          </w:p>
        </w:tc>
      </w:tr>
      <w:tr w:rsidR="008B50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rPr>
                <w:sz w:val="24"/>
                <w:szCs w:val="24"/>
              </w:rPr>
            </w:pPr>
            <w:r>
              <w:rPr>
                <w:rFonts w:ascii="Times New Roman" w:hAnsi="Times New Roman" w:cs="Times New Roman"/>
                <w:color w:val="000000"/>
                <w:sz w:val="24"/>
                <w:szCs w:val="24"/>
              </w:rPr>
              <w:t>ПК-3.7 уметь оформлять результаты бизнес-анализа в соответствии с выбранными подходами</w:t>
            </w:r>
          </w:p>
        </w:tc>
      </w:tr>
      <w:tr w:rsidR="008B50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rPr>
                <w:sz w:val="24"/>
                <w:szCs w:val="24"/>
              </w:rPr>
            </w:pPr>
            <w:r>
              <w:rPr>
                <w:rFonts w:ascii="Times New Roman" w:hAnsi="Times New Roman" w:cs="Times New Roman"/>
                <w:color w:val="000000"/>
                <w:sz w:val="24"/>
                <w:szCs w:val="24"/>
              </w:rPr>
              <w:t>ПК-3.8 уметь определять связи и зависимости между элементами информации бизнес- анализа</w:t>
            </w:r>
          </w:p>
        </w:tc>
      </w:tr>
      <w:tr w:rsidR="008B50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rPr>
                <w:sz w:val="24"/>
                <w:szCs w:val="24"/>
              </w:rPr>
            </w:pPr>
            <w:r>
              <w:rPr>
                <w:rFonts w:ascii="Times New Roman" w:hAnsi="Times New Roman" w:cs="Times New Roman"/>
                <w:color w:val="000000"/>
                <w:sz w:val="24"/>
                <w:szCs w:val="24"/>
              </w:rPr>
              <w:t>ПК-3.9 уметь применять информационные технологии в объеме, необходимом для целей бизнес-анализа</w:t>
            </w:r>
          </w:p>
        </w:tc>
      </w:tr>
      <w:tr w:rsidR="008B50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rPr>
                <w:sz w:val="24"/>
                <w:szCs w:val="24"/>
              </w:rPr>
            </w:pPr>
            <w:r>
              <w:rPr>
                <w:rFonts w:ascii="Times New Roman" w:hAnsi="Times New Roman" w:cs="Times New Roman"/>
                <w:color w:val="000000"/>
                <w:sz w:val="24"/>
                <w:szCs w:val="24"/>
              </w:rPr>
              <w:t>ПК-3.11 уметь анализировать требования заинтересованных сторон с точки зрения критериев качества, определяемых выбранными подходами</w:t>
            </w:r>
          </w:p>
        </w:tc>
      </w:tr>
      <w:tr w:rsidR="008B50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rPr>
                <w:sz w:val="24"/>
                <w:szCs w:val="24"/>
              </w:rPr>
            </w:pPr>
            <w:r>
              <w:rPr>
                <w:rFonts w:ascii="Times New Roman" w:hAnsi="Times New Roman" w:cs="Times New Roman"/>
                <w:color w:val="000000"/>
                <w:sz w:val="24"/>
                <w:szCs w:val="24"/>
              </w:rPr>
              <w:t>ПК-3.12 уметь проводить оценку эффективности решения с точки зрения выбранных критериев</w:t>
            </w:r>
          </w:p>
        </w:tc>
      </w:tr>
      <w:tr w:rsidR="008B50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rPr>
                <w:sz w:val="24"/>
                <w:szCs w:val="24"/>
              </w:rPr>
            </w:pPr>
            <w:r>
              <w:rPr>
                <w:rFonts w:ascii="Times New Roman" w:hAnsi="Times New Roman" w:cs="Times New Roman"/>
                <w:color w:val="000000"/>
                <w:sz w:val="24"/>
                <w:szCs w:val="24"/>
              </w:rPr>
              <w:t>ПК-3.13 уметь оценивать бизнес-возможность реализации решения с точки зрения выбранных целевых показателей</w:t>
            </w:r>
          </w:p>
        </w:tc>
      </w:tr>
      <w:tr w:rsidR="008B502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rPr>
                <w:sz w:val="24"/>
                <w:szCs w:val="24"/>
              </w:rPr>
            </w:pPr>
            <w:r>
              <w:rPr>
                <w:rFonts w:ascii="Times New Roman" w:hAnsi="Times New Roman" w:cs="Times New Roman"/>
                <w:color w:val="000000"/>
                <w:sz w:val="24"/>
                <w:szCs w:val="24"/>
              </w:rPr>
              <w:t>ПК-3.14 уметь моделировать объем и границы работ</w:t>
            </w:r>
          </w:p>
        </w:tc>
      </w:tr>
      <w:tr w:rsidR="008B502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rPr>
                <w:sz w:val="24"/>
                <w:szCs w:val="24"/>
              </w:rPr>
            </w:pPr>
            <w:r>
              <w:rPr>
                <w:rFonts w:ascii="Times New Roman" w:hAnsi="Times New Roman" w:cs="Times New Roman"/>
                <w:color w:val="000000"/>
                <w:sz w:val="24"/>
                <w:szCs w:val="24"/>
              </w:rPr>
              <w:t>ПК-3.15 уметь использовать в работе методы многомерного статистического анализа</w:t>
            </w:r>
          </w:p>
        </w:tc>
      </w:tr>
      <w:tr w:rsidR="008B50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rPr>
                <w:sz w:val="24"/>
                <w:szCs w:val="24"/>
              </w:rPr>
            </w:pPr>
            <w:r>
              <w:rPr>
                <w:rFonts w:ascii="Times New Roman" w:hAnsi="Times New Roman" w:cs="Times New Roman"/>
                <w:color w:val="000000"/>
                <w:sz w:val="24"/>
                <w:szCs w:val="24"/>
              </w:rPr>
              <w:t>ПК-3.16 владеть навыками выявления, сбора и анализа информации бизнес-анализа для формирования возможных решений</w:t>
            </w:r>
          </w:p>
        </w:tc>
      </w:tr>
      <w:tr w:rsidR="008B50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rPr>
                <w:sz w:val="24"/>
                <w:szCs w:val="24"/>
              </w:rPr>
            </w:pPr>
            <w:r>
              <w:rPr>
                <w:rFonts w:ascii="Times New Roman" w:hAnsi="Times New Roman" w:cs="Times New Roman"/>
                <w:color w:val="000000"/>
                <w:sz w:val="24"/>
                <w:szCs w:val="24"/>
              </w:rPr>
              <w:t>ПК-3.17 владеть навыками оценки эффективности решения с точки зрения выбранных критериев</w:t>
            </w:r>
          </w:p>
        </w:tc>
      </w:tr>
      <w:tr w:rsidR="008B50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rPr>
                <w:sz w:val="24"/>
                <w:szCs w:val="24"/>
              </w:rPr>
            </w:pPr>
            <w:r>
              <w:rPr>
                <w:rFonts w:ascii="Times New Roman" w:hAnsi="Times New Roman" w:cs="Times New Roman"/>
                <w:color w:val="000000"/>
                <w:sz w:val="24"/>
                <w:szCs w:val="24"/>
              </w:rPr>
              <w:t>ПК-3.18 владеть навыками применения информационных технологий в объеме, необходимом для целей бизнес-анализа</w:t>
            </w:r>
          </w:p>
        </w:tc>
      </w:tr>
      <w:tr w:rsidR="008B502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rPr>
                <w:sz w:val="24"/>
                <w:szCs w:val="24"/>
              </w:rPr>
            </w:pPr>
            <w:r>
              <w:rPr>
                <w:rFonts w:ascii="Times New Roman" w:hAnsi="Times New Roman" w:cs="Times New Roman"/>
                <w:color w:val="000000"/>
                <w:sz w:val="24"/>
                <w:szCs w:val="24"/>
              </w:rPr>
              <w:t>ПК-3.19 владеть навыками использования в работе методы многомерного статистического анализа</w:t>
            </w:r>
          </w:p>
        </w:tc>
      </w:tr>
      <w:tr w:rsidR="008B502D">
        <w:trPr>
          <w:trHeight w:hRule="exact" w:val="416"/>
        </w:trPr>
        <w:tc>
          <w:tcPr>
            <w:tcW w:w="9640" w:type="dxa"/>
          </w:tcPr>
          <w:p w:rsidR="008B502D" w:rsidRDefault="008B502D"/>
        </w:tc>
      </w:tr>
      <w:tr w:rsidR="008B502D">
        <w:trPr>
          <w:trHeight w:hRule="exact" w:val="304"/>
        </w:trPr>
        <w:tc>
          <w:tcPr>
            <w:tcW w:w="9654" w:type="dxa"/>
            <w:shd w:val="clear" w:color="000000" w:fill="FFFFFF"/>
            <w:tcMar>
              <w:left w:w="34" w:type="dxa"/>
              <w:right w:w="34" w:type="dxa"/>
            </w:tcMar>
          </w:tcPr>
          <w:p w:rsidR="008B502D" w:rsidRDefault="006E27B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bl>
    <w:p w:rsidR="008B502D" w:rsidRDefault="006E27B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B502D">
        <w:trPr>
          <w:trHeight w:hRule="exact" w:val="1637"/>
        </w:trPr>
        <w:tc>
          <w:tcPr>
            <w:tcW w:w="9654" w:type="dxa"/>
            <w:gridSpan w:val="7"/>
            <w:shd w:val="clear" w:color="000000" w:fill="FFFFFF"/>
            <w:tcMar>
              <w:left w:w="34" w:type="dxa"/>
              <w:right w:w="34" w:type="dxa"/>
            </w:tcMar>
          </w:tcPr>
          <w:p w:rsidR="008B502D" w:rsidRDefault="008B502D">
            <w:pPr>
              <w:spacing w:after="0" w:line="240" w:lineRule="auto"/>
              <w:jc w:val="both"/>
              <w:rPr>
                <w:sz w:val="24"/>
                <w:szCs w:val="24"/>
              </w:rPr>
            </w:pPr>
          </w:p>
          <w:p w:rsidR="008B502D" w:rsidRDefault="006E27BC">
            <w:pPr>
              <w:spacing w:after="0" w:line="240" w:lineRule="auto"/>
              <w:jc w:val="both"/>
              <w:rPr>
                <w:sz w:val="24"/>
                <w:szCs w:val="24"/>
              </w:rPr>
            </w:pPr>
            <w:r>
              <w:rPr>
                <w:rFonts w:ascii="Times New Roman" w:hAnsi="Times New Roman" w:cs="Times New Roman"/>
                <w:color w:val="000000"/>
                <w:sz w:val="24"/>
                <w:szCs w:val="24"/>
              </w:rPr>
              <w:t>Дисциплина К.М.03.ДВ.01.01 «Эконометрическое моделирование» относится к обязательной части, является дисциплиной Блока Б1. «Дисциплины (модули)». Модуль "Формирование возможных решений на основе разработанных для них целевых показателей" основной профессиональной образовательной программы высшего образования - бакалавриат по направлению подготовки 38.03.01 Экономика.</w:t>
            </w:r>
          </w:p>
        </w:tc>
      </w:tr>
      <w:tr w:rsidR="008B502D">
        <w:trPr>
          <w:trHeight w:hRule="exact" w:val="138"/>
        </w:trPr>
        <w:tc>
          <w:tcPr>
            <w:tcW w:w="3970" w:type="dxa"/>
          </w:tcPr>
          <w:p w:rsidR="008B502D" w:rsidRDefault="008B502D"/>
        </w:tc>
        <w:tc>
          <w:tcPr>
            <w:tcW w:w="1702" w:type="dxa"/>
          </w:tcPr>
          <w:p w:rsidR="008B502D" w:rsidRDefault="008B502D"/>
        </w:tc>
        <w:tc>
          <w:tcPr>
            <w:tcW w:w="1702" w:type="dxa"/>
          </w:tcPr>
          <w:p w:rsidR="008B502D" w:rsidRDefault="008B502D"/>
        </w:tc>
        <w:tc>
          <w:tcPr>
            <w:tcW w:w="426" w:type="dxa"/>
          </w:tcPr>
          <w:p w:rsidR="008B502D" w:rsidRDefault="008B502D"/>
        </w:tc>
        <w:tc>
          <w:tcPr>
            <w:tcW w:w="710" w:type="dxa"/>
          </w:tcPr>
          <w:p w:rsidR="008B502D" w:rsidRDefault="008B502D"/>
        </w:tc>
        <w:tc>
          <w:tcPr>
            <w:tcW w:w="143" w:type="dxa"/>
          </w:tcPr>
          <w:p w:rsidR="008B502D" w:rsidRDefault="008B502D"/>
        </w:tc>
        <w:tc>
          <w:tcPr>
            <w:tcW w:w="993" w:type="dxa"/>
          </w:tcPr>
          <w:p w:rsidR="008B502D" w:rsidRDefault="008B502D"/>
        </w:tc>
      </w:tr>
      <w:tr w:rsidR="008B502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502D" w:rsidRDefault="006E27B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502D" w:rsidRDefault="006E27BC">
            <w:pPr>
              <w:spacing w:after="0" w:line="240" w:lineRule="auto"/>
              <w:jc w:val="center"/>
              <w:rPr>
                <w:sz w:val="24"/>
                <w:szCs w:val="24"/>
              </w:rPr>
            </w:pPr>
            <w:r>
              <w:rPr>
                <w:rFonts w:ascii="Times New Roman" w:hAnsi="Times New Roman" w:cs="Times New Roman"/>
                <w:color w:val="000000"/>
                <w:sz w:val="24"/>
                <w:szCs w:val="24"/>
              </w:rPr>
              <w:t>Коды</w:t>
            </w:r>
          </w:p>
          <w:p w:rsidR="008B502D" w:rsidRDefault="006E27BC">
            <w:pPr>
              <w:spacing w:after="0" w:line="240" w:lineRule="auto"/>
              <w:jc w:val="center"/>
              <w:rPr>
                <w:sz w:val="24"/>
                <w:szCs w:val="24"/>
              </w:rPr>
            </w:pPr>
            <w:r>
              <w:rPr>
                <w:rFonts w:ascii="Times New Roman" w:hAnsi="Times New Roman" w:cs="Times New Roman"/>
                <w:color w:val="000000"/>
                <w:sz w:val="24"/>
                <w:szCs w:val="24"/>
              </w:rPr>
              <w:t>форми-</w:t>
            </w:r>
          </w:p>
          <w:p w:rsidR="008B502D" w:rsidRDefault="006E27BC">
            <w:pPr>
              <w:spacing w:after="0" w:line="240" w:lineRule="auto"/>
              <w:jc w:val="center"/>
              <w:rPr>
                <w:sz w:val="24"/>
                <w:szCs w:val="24"/>
              </w:rPr>
            </w:pPr>
            <w:r>
              <w:rPr>
                <w:rFonts w:ascii="Times New Roman" w:hAnsi="Times New Roman" w:cs="Times New Roman"/>
                <w:color w:val="000000"/>
                <w:sz w:val="24"/>
                <w:szCs w:val="24"/>
              </w:rPr>
              <w:t>руемых</w:t>
            </w:r>
          </w:p>
          <w:p w:rsidR="008B502D" w:rsidRDefault="006E27BC">
            <w:pPr>
              <w:spacing w:after="0" w:line="240" w:lineRule="auto"/>
              <w:jc w:val="center"/>
              <w:rPr>
                <w:sz w:val="24"/>
                <w:szCs w:val="24"/>
              </w:rPr>
            </w:pPr>
            <w:r>
              <w:rPr>
                <w:rFonts w:ascii="Times New Roman" w:hAnsi="Times New Roman" w:cs="Times New Roman"/>
                <w:color w:val="000000"/>
                <w:sz w:val="24"/>
                <w:szCs w:val="24"/>
              </w:rPr>
              <w:t>компе-</w:t>
            </w:r>
          </w:p>
          <w:p w:rsidR="008B502D" w:rsidRDefault="006E27BC">
            <w:pPr>
              <w:spacing w:after="0" w:line="240" w:lineRule="auto"/>
              <w:jc w:val="center"/>
              <w:rPr>
                <w:sz w:val="24"/>
                <w:szCs w:val="24"/>
              </w:rPr>
            </w:pPr>
            <w:r>
              <w:rPr>
                <w:rFonts w:ascii="Times New Roman" w:hAnsi="Times New Roman" w:cs="Times New Roman"/>
                <w:color w:val="000000"/>
                <w:sz w:val="24"/>
                <w:szCs w:val="24"/>
              </w:rPr>
              <w:t>тенций</w:t>
            </w:r>
          </w:p>
        </w:tc>
      </w:tr>
      <w:tr w:rsidR="008B502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502D" w:rsidRDefault="006E27B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502D" w:rsidRDefault="008B502D"/>
        </w:tc>
      </w:tr>
      <w:tr w:rsidR="008B502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502D" w:rsidRDefault="006E27B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502D" w:rsidRDefault="006E27B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502D" w:rsidRDefault="008B502D"/>
        </w:tc>
      </w:tr>
      <w:tr w:rsidR="008B502D">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502D" w:rsidRDefault="006E27BC">
            <w:pPr>
              <w:spacing w:after="0" w:line="240" w:lineRule="auto"/>
              <w:jc w:val="center"/>
            </w:pPr>
            <w:r>
              <w:rPr>
                <w:rFonts w:ascii="Times New Roman" w:hAnsi="Times New Roman" w:cs="Times New Roman"/>
                <w:color w:val="000000"/>
              </w:rPr>
              <w:t>Методы выборочных обследований</w:t>
            </w:r>
          </w:p>
          <w:p w:rsidR="008B502D" w:rsidRDefault="006E27BC">
            <w:pPr>
              <w:spacing w:after="0" w:line="240" w:lineRule="auto"/>
              <w:jc w:val="center"/>
            </w:pPr>
            <w:r>
              <w:rPr>
                <w:rFonts w:ascii="Times New Roman" w:hAnsi="Times New Roman" w:cs="Times New Roman"/>
                <w:color w:val="000000"/>
              </w:rPr>
              <w:t>Методы многомерного статистического анализа</w:t>
            </w:r>
          </w:p>
          <w:p w:rsidR="008B502D" w:rsidRDefault="006E27BC">
            <w:pPr>
              <w:spacing w:after="0" w:line="240" w:lineRule="auto"/>
              <w:jc w:val="center"/>
            </w:pPr>
            <w:r>
              <w:rPr>
                <w:rFonts w:ascii="Times New Roman" w:hAnsi="Times New Roman" w:cs="Times New Roman"/>
                <w:color w:val="000000"/>
              </w:rPr>
              <w:t>Методы моделирования и прогнозирования в экономике</w:t>
            </w:r>
          </w:p>
          <w:p w:rsidR="008B502D" w:rsidRDefault="006E27BC">
            <w:pPr>
              <w:spacing w:after="0" w:line="240" w:lineRule="auto"/>
              <w:jc w:val="center"/>
            </w:pPr>
            <w:r>
              <w:rPr>
                <w:rFonts w:ascii="Times New Roman" w:hAnsi="Times New Roman" w:cs="Times New Roman"/>
                <w:color w:val="000000"/>
              </w:rPr>
              <w:t>Эконометрика</w:t>
            </w:r>
          </w:p>
          <w:p w:rsidR="008B502D" w:rsidRDefault="006E27BC">
            <w:pPr>
              <w:spacing w:after="0" w:line="240" w:lineRule="auto"/>
              <w:jc w:val="center"/>
            </w:pPr>
            <w:r>
              <w:rPr>
                <w:rFonts w:ascii="Times New Roman" w:hAnsi="Times New Roman" w:cs="Times New Roman"/>
                <w:color w:val="000000"/>
              </w:rPr>
              <w:t>Финансовая математика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502D" w:rsidRDefault="006E27BC">
            <w:pPr>
              <w:spacing w:after="0" w:line="240" w:lineRule="auto"/>
              <w:jc w:val="center"/>
            </w:pPr>
            <w:r>
              <w:rPr>
                <w:rFonts w:ascii="Times New Roman" w:hAnsi="Times New Roman" w:cs="Times New Roman"/>
                <w:color w:val="000000"/>
              </w:rPr>
              <w:t>Методы выборочных обследований</w:t>
            </w:r>
          </w:p>
          <w:p w:rsidR="008B502D" w:rsidRDefault="006E27BC">
            <w:pPr>
              <w:spacing w:after="0" w:line="240" w:lineRule="auto"/>
              <w:jc w:val="center"/>
            </w:pPr>
            <w:r>
              <w:rPr>
                <w:rFonts w:ascii="Times New Roman" w:hAnsi="Times New Roman" w:cs="Times New Roman"/>
                <w:color w:val="000000"/>
              </w:rPr>
              <w:t>Методы многомерного статистического анализа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502D" w:rsidRDefault="006E27BC">
            <w:pPr>
              <w:spacing w:after="0" w:line="240" w:lineRule="auto"/>
              <w:jc w:val="center"/>
              <w:rPr>
                <w:sz w:val="24"/>
                <w:szCs w:val="24"/>
              </w:rPr>
            </w:pPr>
            <w:r>
              <w:rPr>
                <w:rFonts w:ascii="Times New Roman" w:hAnsi="Times New Roman" w:cs="Times New Roman"/>
                <w:color w:val="000000"/>
                <w:sz w:val="24"/>
                <w:szCs w:val="24"/>
              </w:rPr>
              <w:t>ПК-3</w:t>
            </w:r>
          </w:p>
        </w:tc>
      </w:tr>
      <w:tr w:rsidR="008B502D">
        <w:trPr>
          <w:trHeight w:hRule="exact" w:val="138"/>
        </w:trPr>
        <w:tc>
          <w:tcPr>
            <w:tcW w:w="3970" w:type="dxa"/>
          </w:tcPr>
          <w:p w:rsidR="008B502D" w:rsidRDefault="008B502D"/>
        </w:tc>
        <w:tc>
          <w:tcPr>
            <w:tcW w:w="1702" w:type="dxa"/>
          </w:tcPr>
          <w:p w:rsidR="008B502D" w:rsidRDefault="008B502D"/>
        </w:tc>
        <w:tc>
          <w:tcPr>
            <w:tcW w:w="1702" w:type="dxa"/>
          </w:tcPr>
          <w:p w:rsidR="008B502D" w:rsidRDefault="008B502D"/>
        </w:tc>
        <w:tc>
          <w:tcPr>
            <w:tcW w:w="426" w:type="dxa"/>
          </w:tcPr>
          <w:p w:rsidR="008B502D" w:rsidRDefault="008B502D"/>
        </w:tc>
        <w:tc>
          <w:tcPr>
            <w:tcW w:w="710" w:type="dxa"/>
          </w:tcPr>
          <w:p w:rsidR="008B502D" w:rsidRDefault="008B502D"/>
        </w:tc>
        <w:tc>
          <w:tcPr>
            <w:tcW w:w="143" w:type="dxa"/>
          </w:tcPr>
          <w:p w:rsidR="008B502D" w:rsidRDefault="008B502D"/>
        </w:tc>
        <w:tc>
          <w:tcPr>
            <w:tcW w:w="993" w:type="dxa"/>
          </w:tcPr>
          <w:p w:rsidR="008B502D" w:rsidRDefault="008B502D"/>
        </w:tc>
      </w:tr>
      <w:tr w:rsidR="008B502D">
        <w:trPr>
          <w:trHeight w:hRule="exact" w:val="1125"/>
        </w:trPr>
        <w:tc>
          <w:tcPr>
            <w:tcW w:w="9654" w:type="dxa"/>
            <w:gridSpan w:val="7"/>
            <w:shd w:val="clear" w:color="000000" w:fill="FFFFFF"/>
            <w:tcMar>
              <w:left w:w="34" w:type="dxa"/>
              <w:right w:w="34" w:type="dxa"/>
            </w:tcMar>
          </w:tcPr>
          <w:p w:rsidR="008B502D" w:rsidRDefault="006E27B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B502D">
        <w:trPr>
          <w:trHeight w:hRule="exact" w:val="585"/>
        </w:trPr>
        <w:tc>
          <w:tcPr>
            <w:tcW w:w="9654" w:type="dxa"/>
            <w:gridSpan w:val="7"/>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Объем учебной дисциплины – 8 зачетных единиц – 288 академических часов</w:t>
            </w:r>
          </w:p>
          <w:p w:rsidR="008B502D" w:rsidRDefault="006E27BC">
            <w:pPr>
              <w:spacing w:after="0" w:line="240" w:lineRule="auto"/>
              <w:jc w:val="center"/>
              <w:rPr>
                <w:sz w:val="24"/>
                <w:szCs w:val="24"/>
              </w:rPr>
            </w:pPr>
            <w:r>
              <w:rPr>
                <w:rFonts w:ascii="Times New Roman" w:hAnsi="Times New Roman" w:cs="Times New Roman"/>
                <w:color w:val="000000"/>
                <w:sz w:val="24"/>
                <w:szCs w:val="24"/>
              </w:rPr>
              <w:t>Из них:</w:t>
            </w:r>
          </w:p>
        </w:tc>
      </w:tr>
      <w:tr w:rsidR="008B502D">
        <w:trPr>
          <w:trHeight w:hRule="exact" w:val="138"/>
        </w:trPr>
        <w:tc>
          <w:tcPr>
            <w:tcW w:w="3970" w:type="dxa"/>
          </w:tcPr>
          <w:p w:rsidR="008B502D" w:rsidRDefault="008B502D"/>
        </w:tc>
        <w:tc>
          <w:tcPr>
            <w:tcW w:w="1702" w:type="dxa"/>
          </w:tcPr>
          <w:p w:rsidR="008B502D" w:rsidRDefault="008B502D"/>
        </w:tc>
        <w:tc>
          <w:tcPr>
            <w:tcW w:w="1702" w:type="dxa"/>
          </w:tcPr>
          <w:p w:rsidR="008B502D" w:rsidRDefault="008B502D"/>
        </w:tc>
        <w:tc>
          <w:tcPr>
            <w:tcW w:w="426" w:type="dxa"/>
          </w:tcPr>
          <w:p w:rsidR="008B502D" w:rsidRDefault="008B502D"/>
        </w:tc>
        <w:tc>
          <w:tcPr>
            <w:tcW w:w="710" w:type="dxa"/>
          </w:tcPr>
          <w:p w:rsidR="008B502D" w:rsidRDefault="008B502D"/>
        </w:tc>
        <w:tc>
          <w:tcPr>
            <w:tcW w:w="143" w:type="dxa"/>
          </w:tcPr>
          <w:p w:rsidR="008B502D" w:rsidRDefault="008B502D"/>
        </w:tc>
        <w:tc>
          <w:tcPr>
            <w:tcW w:w="993" w:type="dxa"/>
          </w:tcPr>
          <w:p w:rsidR="008B502D" w:rsidRDefault="008B502D"/>
        </w:tc>
      </w:tr>
      <w:tr w:rsidR="008B502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108</w:t>
            </w:r>
          </w:p>
        </w:tc>
      </w:tr>
      <w:tr w:rsidR="008B502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36</w:t>
            </w:r>
          </w:p>
        </w:tc>
      </w:tr>
      <w:tr w:rsidR="008B502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0</w:t>
            </w:r>
          </w:p>
        </w:tc>
      </w:tr>
      <w:tr w:rsidR="008B502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72</w:t>
            </w:r>
          </w:p>
        </w:tc>
      </w:tr>
      <w:tr w:rsidR="008B502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0</w:t>
            </w:r>
          </w:p>
        </w:tc>
      </w:tr>
      <w:tr w:rsidR="008B502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142</w:t>
            </w:r>
          </w:p>
        </w:tc>
      </w:tr>
      <w:tr w:rsidR="008B502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36</w:t>
            </w:r>
          </w:p>
        </w:tc>
      </w:tr>
      <w:tr w:rsidR="008B502D">
        <w:trPr>
          <w:trHeight w:hRule="exact" w:val="416"/>
        </w:trPr>
        <w:tc>
          <w:tcPr>
            <w:tcW w:w="3970" w:type="dxa"/>
          </w:tcPr>
          <w:p w:rsidR="008B502D" w:rsidRDefault="008B502D"/>
        </w:tc>
        <w:tc>
          <w:tcPr>
            <w:tcW w:w="1702" w:type="dxa"/>
          </w:tcPr>
          <w:p w:rsidR="008B502D" w:rsidRDefault="008B502D"/>
        </w:tc>
        <w:tc>
          <w:tcPr>
            <w:tcW w:w="1702" w:type="dxa"/>
          </w:tcPr>
          <w:p w:rsidR="008B502D" w:rsidRDefault="008B502D"/>
        </w:tc>
        <w:tc>
          <w:tcPr>
            <w:tcW w:w="426" w:type="dxa"/>
          </w:tcPr>
          <w:p w:rsidR="008B502D" w:rsidRDefault="008B502D"/>
        </w:tc>
        <w:tc>
          <w:tcPr>
            <w:tcW w:w="710" w:type="dxa"/>
          </w:tcPr>
          <w:p w:rsidR="008B502D" w:rsidRDefault="008B502D"/>
        </w:tc>
        <w:tc>
          <w:tcPr>
            <w:tcW w:w="143" w:type="dxa"/>
          </w:tcPr>
          <w:p w:rsidR="008B502D" w:rsidRDefault="008B502D"/>
        </w:tc>
        <w:tc>
          <w:tcPr>
            <w:tcW w:w="993" w:type="dxa"/>
          </w:tcPr>
          <w:p w:rsidR="008B502D" w:rsidRDefault="008B502D"/>
        </w:tc>
      </w:tr>
      <w:tr w:rsidR="008B502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экзамены 7</w:t>
            </w:r>
          </w:p>
        </w:tc>
      </w:tr>
      <w:tr w:rsidR="008B502D">
        <w:trPr>
          <w:trHeight w:hRule="exact" w:val="277"/>
        </w:trPr>
        <w:tc>
          <w:tcPr>
            <w:tcW w:w="3970" w:type="dxa"/>
          </w:tcPr>
          <w:p w:rsidR="008B502D" w:rsidRDefault="008B502D"/>
        </w:tc>
        <w:tc>
          <w:tcPr>
            <w:tcW w:w="1702" w:type="dxa"/>
          </w:tcPr>
          <w:p w:rsidR="008B502D" w:rsidRDefault="008B502D"/>
        </w:tc>
        <w:tc>
          <w:tcPr>
            <w:tcW w:w="1702" w:type="dxa"/>
          </w:tcPr>
          <w:p w:rsidR="008B502D" w:rsidRDefault="008B502D"/>
        </w:tc>
        <w:tc>
          <w:tcPr>
            <w:tcW w:w="426" w:type="dxa"/>
          </w:tcPr>
          <w:p w:rsidR="008B502D" w:rsidRDefault="008B502D"/>
        </w:tc>
        <w:tc>
          <w:tcPr>
            <w:tcW w:w="710" w:type="dxa"/>
          </w:tcPr>
          <w:p w:rsidR="008B502D" w:rsidRDefault="008B502D"/>
        </w:tc>
        <w:tc>
          <w:tcPr>
            <w:tcW w:w="143" w:type="dxa"/>
          </w:tcPr>
          <w:p w:rsidR="008B502D" w:rsidRDefault="008B502D"/>
        </w:tc>
        <w:tc>
          <w:tcPr>
            <w:tcW w:w="993" w:type="dxa"/>
          </w:tcPr>
          <w:p w:rsidR="008B502D" w:rsidRDefault="008B502D"/>
        </w:tc>
      </w:tr>
      <w:tr w:rsidR="008B502D">
        <w:trPr>
          <w:trHeight w:hRule="exact" w:val="1666"/>
        </w:trPr>
        <w:tc>
          <w:tcPr>
            <w:tcW w:w="9654" w:type="dxa"/>
            <w:gridSpan w:val="7"/>
            <w:shd w:val="clear" w:color="000000" w:fill="FFFFFF"/>
            <w:tcMar>
              <w:left w:w="34" w:type="dxa"/>
              <w:right w:w="34" w:type="dxa"/>
            </w:tcMar>
          </w:tcPr>
          <w:p w:rsidR="008B502D" w:rsidRDefault="008B502D">
            <w:pPr>
              <w:spacing w:after="0" w:line="240" w:lineRule="auto"/>
              <w:jc w:val="center"/>
              <w:rPr>
                <w:sz w:val="24"/>
                <w:szCs w:val="24"/>
              </w:rPr>
            </w:pPr>
          </w:p>
          <w:p w:rsidR="008B502D" w:rsidRDefault="006E27B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B502D" w:rsidRDefault="008B502D">
            <w:pPr>
              <w:spacing w:after="0" w:line="240" w:lineRule="auto"/>
              <w:jc w:val="center"/>
              <w:rPr>
                <w:sz w:val="24"/>
                <w:szCs w:val="24"/>
              </w:rPr>
            </w:pPr>
          </w:p>
          <w:p w:rsidR="008B502D" w:rsidRDefault="006E27B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B502D">
        <w:trPr>
          <w:trHeight w:hRule="exact" w:val="416"/>
        </w:trPr>
        <w:tc>
          <w:tcPr>
            <w:tcW w:w="3970" w:type="dxa"/>
          </w:tcPr>
          <w:p w:rsidR="008B502D" w:rsidRDefault="008B502D"/>
        </w:tc>
        <w:tc>
          <w:tcPr>
            <w:tcW w:w="1702" w:type="dxa"/>
          </w:tcPr>
          <w:p w:rsidR="008B502D" w:rsidRDefault="008B502D"/>
        </w:tc>
        <w:tc>
          <w:tcPr>
            <w:tcW w:w="1702" w:type="dxa"/>
          </w:tcPr>
          <w:p w:rsidR="008B502D" w:rsidRDefault="008B502D"/>
        </w:tc>
        <w:tc>
          <w:tcPr>
            <w:tcW w:w="426" w:type="dxa"/>
          </w:tcPr>
          <w:p w:rsidR="008B502D" w:rsidRDefault="008B502D"/>
        </w:tc>
        <w:tc>
          <w:tcPr>
            <w:tcW w:w="710" w:type="dxa"/>
          </w:tcPr>
          <w:p w:rsidR="008B502D" w:rsidRDefault="008B502D"/>
        </w:tc>
        <w:tc>
          <w:tcPr>
            <w:tcW w:w="143" w:type="dxa"/>
          </w:tcPr>
          <w:p w:rsidR="008B502D" w:rsidRDefault="008B502D"/>
        </w:tc>
        <w:tc>
          <w:tcPr>
            <w:tcW w:w="993" w:type="dxa"/>
          </w:tcPr>
          <w:p w:rsidR="008B502D" w:rsidRDefault="008B502D"/>
        </w:tc>
      </w:tr>
      <w:tr w:rsidR="008B502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502D" w:rsidRDefault="006E27B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502D" w:rsidRDefault="006E27B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502D" w:rsidRDefault="006E27B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502D" w:rsidRDefault="006E27BC">
            <w:pPr>
              <w:spacing w:after="0" w:line="240" w:lineRule="auto"/>
              <w:jc w:val="center"/>
              <w:rPr>
                <w:sz w:val="24"/>
                <w:szCs w:val="24"/>
              </w:rPr>
            </w:pPr>
            <w:r>
              <w:rPr>
                <w:rFonts w:ascii="Times New Roman" w:hAnsi="Times New Roman" w:cs="Times New Roman"/>
                <w:color w:val="000000"/>
                <w:sz w:val="24"/>
                <w:szCs w:val="24"/>
              </w:rPr>
              <w:t>Часов</w:t>
            </w:r>
          </w:p>
        </w:tc>
      </w:tr>
      <w:tr w:rsidR="008B502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502D" w:rsidRDefault="006E27BC">
            <w:pPr>
              <w:spacing w:after="0" w:line="240" w:lineRule="auto"/>
              <w:rPr>
                <w:sz w:val="24"/>
                <w:szCs w:val="24"/>
              </w:rPr>
            </w:pPr>
            <w:r>
              <w:rPr>
                <w:rFonts w:ascii="Times New Roman" w:hAnsi="Times New Roman" w:cs="Times New Roman"/>
                <w:b/>
                <w:color w:val="000000"/>
                <w:sz w:val="24"/>
                <w:szCs w:val="24"/>
              </w:rPr>
              <w:t>Основные теоретические аспекты эконометрического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502D" w:rsidRDefault="008B502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502D" w:rsidRDefault="008B502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502D" w:rsidRDefault="008B502D"/>
        </w:tc>
      </w:tr>
      <w:tr w:rsidR="008B502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rPr>
                <w:sz w:val="24"/>
                <w:szCs w:val="24"/>
              </w:rPr>
            </w:pPr>
            <w:r>
              <w:rPr>
                <w:rFonts w:ascii="Times New Roman" w:hAnsi="Times New Roman" w:cs="Times New Roman"/>
                <w:color w:val="000000"/>
                <w:sz w:val="24"/>
                <w:szCs w:val="24"/>
              </w:rPr>
              <w:t>Основные теоретические аспекты эконометрического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2</w:t>
            </w:r>
          </w:p>
        </w:tc>
      </w:tr>
    </w:tbl>
    <w:p w:rsidR="008B502D" w:rsidRDefault="006E27B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B502D">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rPr>
                <w:sz w:val="24"/>
                <w:szCs w:val="24"/>
              </w:rPr>
            </w:pPr>
            <w:r>
              <w:rPr>
                <w:rFonts w:ascii="Times New Roman" w:hAnsi="Times New Roman" w:cs="Times New Roman"/>
                <w:color w:val="000000"/>
                <w:sz w:val="24"/>
                <w:szCs w:val="24"/>
              </w:rPr>
              <w:lastRenderedPageBreak/>
              <w:t>Основные теоретические аспекты эконометрического моделирования. Эконометрическая модель. Этапы эконометрического анализа.Проблема измерения в эконометрики. Шкалы измерений и особенности их применения при эконометрическом моделировании. Классификация и топология эконометрических моделей.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2</w:t>
            </w:r>
          </w:p>
        </w:tc>
      </w:tr>
      <w:tr w:rsidR="008B50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8B502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20</w:t>
            </w:r>
          </w:p>
        </w:tc>
      </w:tr>
      <w:tr w:rsidR="008B50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502D" w:rsidRDefault="006E27BC">
            <w:pPr>
              <w:spacing w:after="0" w:line="240" w:lineRule="auto"/>
              <w:rPr>
                <w:sz w:val="24"/>
                <w:szCs w:val="24"/>
              </w:rPr>
            </w:pPr>
            <w:r>
              <w:rPr>
                <w:rFonts w:ascii="Times New Roman" w:hAnsi="Times New Roman" w:cs="Times New Roman"/>
                <w:b/>
                <w:color w:val="000000"/>
                <w:sz w:val="24"/>
                <w:szCs w:val="24"/>
              </w:rPr>
              <w:t>Основные типы функций, используемые при количественной оценке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502D" w:rsidRDefault="008B502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502D" w:rsidRDefault="008B502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502D" w:rsidRDefault="008B502D"/>
        </w:tc>
      </w:tr>
      <w:tr w:rsidR="008B50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rPr>
                <w:sz w:val="24"/>
                <w:szCs w:val="24"/>
              </w:rPr>
            </w:pPr>
            <w:r>
              <w:rPr>
                <w:rFonts w:ascii="Times New Roman" w:hAnsi="Times New Roman" w:cs="Times New Roman"/>
                <w:color w:val="000000"/>
                <w:sz w:val="24"/>
                <w:szCs w:val="24"/>
              </w:rPr>
              <w:t>Основные типы функций, используемые при количественной оценке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4</w:t>
            </w:r>
          </w:p>
        </w:tc>
      </w:tr>
      <w:tr w:rsidR="008B502D">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rPr>
                <w:sz w:val="24"/>
                <w:szCs w:val="24"/>
              </w:rPr>
            </w:pPr>
            <w:r>
              <w:rPr>
                <w:rFonts w:ascii="Times New Roman" w:hAnsi="Times New Roman" w:cs="Times New Roman"/>
                <w:color w:val="000000"/>
                <w:sz w:val="24"/>
                <w:szCs w:val="24"/>
              </w:rPr>
              <w:t>Основные типы функций, используемые при количественной оценке связей. Расчет параметров уравнения регрессии. Основные задачи, понятия и этапы проведения регрессионного анализа. Проблемы спецификации модели. Оценка значимости и доверительные интервалы уравнения регрессии и его параметров.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8</w:t>
            </w:r>
          </w:p>
        </w:tc>
      </w:tr>
      <w:tr w:rsidR="008B502D">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502D" w:rsidRDefault="006E27BC">
            <w:pPr>
              <w:spacing w:after="0" w:line="240" w:lineRule="auto"/>
              <w:rPr>
                <w:sz w:val="24"/>
                <w:szCs w:val="24"/>
              </w:rPr>
            </w:pPr>
            <w:r>
              <w:rPr>
                <w:rFonts w:ascii="Times New Roman" w:hAnsi="Times New Roman" w:cs="Times New Roman"/>
                <w:b/>
                <w:color w:val="000000"/>
                <w:sz w:val="24"/>
                <w:szCs w:val="24"/>
              </w:rPr>
              <w:t>Особенности эконометрического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502D" w:rsidRDefault="008B502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502D" w:rsidRDefault="008B502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502D" w:rsidRDefault="008B502D"/>
        </w:tc>
      </w:tr>
      <w:tr w:rsidR="008B50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rPr>
                <w:sz w:val="24"/>
                <w:szCs w:val="24"/>
              </w:rPr>
            </w:pPr>
            <w:r>
              <w:rPr>
                <w:rFonts w:ascii="Times New Roman" w:hAnsi="Times New Roman" w:cs="Times New Roman"/>
                <w:color w:val="000000"/>
                <w:sz w:val="24"/>
                <w:szCs w:val="24"/>
              </w:rPr>
              <w:t>Особенности эконометрического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4</w:t>
            </w:r>
          </w:p>
        </w:tc>
      </w:tr>
      <w:tr w:rsidR="008B502D">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rPr>
                <w:sz w:val="24"/>
                <w:szCs w:val="24"/>
              </w:rPr>
            </w:pPr>
            <w:r>
              <w:rPr>
                <w:rFonts w:ascii="Times New Roman" w:hAnsi="Times New Roman" w:cs="Times New Roman"/>
                <w:color w:val="000000"/>
                <w:sz w:val="24"/>
                <w:szCs w:val="24"/>
              </w:rPr>
              <w:t>Особенности эконометрического моделирования. Построение эконометрической модели и определение возможности ее использования для описания, анализа, прогнозирования реальных экономических процессов.Классификация и оценка прогнозов. Ограничения прогнозных моделей.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8</w:t>
            </w:r>
          </w:p>
        </w:tc>
      </w:tr>
      <w:tr w:rsidR="008B50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8B502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20</w:t>
            </w:r>
          </w:p>
        </w:tc>
      </w:tr>
      <w:tr w:rsidR="008B50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502D" w:rsidRDefault="006E27BC">
            <w:pPr>
              <w:spacing w:after="0" w:line="240" w:lineRule="auto"/>
              <w:rPr>
                <w:sz w:val="24"/>
                <w:szCs w:val="24"/>
              </w:rPr>
            </w:pPr>
            <w:r>
              <w:rPr>
                <w:rFonts w:ascii="Times New Roman" w:hAnsi="Times New Roman" w:cs="Times New Roman"/>
                <w:b/>
                <w:color w:val="000000"/>
                <w:sz w:val="24"/>
                <w:szCs w:val="24"/>
              </w:rPr>
              <w:t>Множественный регрессионный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502D" w:rsidRDefault="008B502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502D" w:rsidRDefault="008B502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502D" w:rsidRDefault="008B502D"/>
        </w:tc>
      </w:tr>
      <w:tr w:rsidR="008B50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rPr>
                <w:sz w:val="24"/>
                <w:szCs w:val="24"/>
              </w:rPr>
            </w:pPr>
            <w:r>
              <w:rPr>
                <w:rFonts w:ascii="Times New Roman" w:hAnsi="Times New Roman" w:cs="Times New Roman"/>
                <w:color w:val="000000"/>
                <w:sz w:val="24"/>
                <w:szCs w:val="24"/>
              </w:rPr>
              <w:t>Множественный регрессионный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6</w:t>
            </w:r>
          </w:p>
        </w:tc>
      </w:tr>
      <w:tr w:rsidR="008B502D">
        <w:trPr>
          <w:trHeight w:hRule="exact" w:val="2748"/>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rPr>
                <w:sz w:val="24"/>
                <w:szCs w:val="24"/>
              </w:rPr>
            </w:pPr>
            <w:r>
              <w:rPr>
                <w:rFonts w:ascii="Times New Roman" w:hAnsi="Times New Roman" w:cs="Times New Roman"/>
                <w:color w:val="000000"/>
                <w:sz w:val="24"/>
                <w:szCs w:val="24"/>
              </w:rPr>
              <w:t>Множественный регрессионный анализ. Представление о множественном регрессионном анализе. Множественные регрессионные модели в эконометрике. Классическая модель множественной линейной регрессии. Оценка качества классической модели множественной линейной регрессии. Частная регрессия и корреляция. Роль частной регрессия и корреляции при разработке математических моделей множественной линейной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10</w:t>
            </w:r>
          </w:p>
        </w:tc>
      </w:tr>
      <w:tr w:rsidR="008B50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8B502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18</w:t>
            </w:r>
          </w:p>
        </w:tc>
      </w:tr>
      <w:tr w:rsidR="008B50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502D" w:rsidRDefault="006E27BC">
            <w:pPr>
              <w:spacing w:after="0" w:line="240" w:lineRule="auto"/>
              <w:rPr>
                <w:sz w:val="24"/>
                <w:szCs w:val="24"/>
              </w:rPr>
            </w:pPr>
            <w:r>
              <w:rPr>
                <w:rFonts w:ascii="Times New Roman" w:hAnsi="Times New Roman" w:cs="Times New Roman"/>
                <w:b/>
                <w:color w:val="000000"/>
                <w:sz w:val="24"/>
                <w:szCs w:val="24"/>
              </w:rPr>
              <w:t>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502D" w:rsidRDefault="008B502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502D" w:rsidRDefault="008B502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502D" w:rsidRDefault="008B502D"/>
        </w:tc>
      </w:tr>
      <w:tr w:rsidR="008B50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rPr>
                <w:sz w:val="24"/>
                <w:szCs w:val="24"/>
              </w:rPr>
            </w:pPr>
            <w:r>
              <w:rPr>
                <w:rFonts w:ascii="Times New Roman" w:hAnsi="Times New Roman" w:cs="Times New Roman"/>
                <w:color w:val="000000"/>
                <w:sz w:val="24"/>
                <w:szCs w:val="24"/>
              </w:rPr>
              <w:t>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4</w:t>
            </w:r>
          </w:p>
        </w:tc>
      </w:tr>
      <w:tr w:rsidR="008B502D">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rPr>
                <w:sz w:val="24"/>
                <w:szCs w:val="24"/>
              </w:rPr>
            </w:pPr>
            <w:r>
              <w:rPr>
                <w:rFonts w:ascii="Times New Roman" w:hAnsi="Times New Roman" w:cs="Times New Roman"/>
                <w:color w:val="000000"/>
                <w:sz w:val="24"/>
                <w:szCs w:val="24"/>
              </w:rPr>
              <w:t>Расчет параметров уравнения регрессии. Расчет параметров уравнения линейной регрессии. Экономический смысл параметров уравнения линейной парной регрессии. Стандартное отклонение случайной величины. Коэффициент вариации случайной величины. Коэффициент детерминации.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8</w:t>
            </w:r>
          </w:p>
        </w:tc>
      </w:tr>
      <w:tr w:rsidR="008B50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8B502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10</w:t>
            </w:r>
          </w:p>
        </w:tc>
      </w:tr>
      <w:tr w:rsidR="008B50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502D" w:rsidRDefault="006E27BC">
            <w:pPr>
              <w:spacing w:after="0" w:line="240" w:lineRule="auto"/>
              <w:rPr>
                <w:sz w:val="24"/>
                <w:szCs w:val="24"/>
              </w:rPr>
            </w:pPr>
            <w:r>
              <w:rPr>
                <w:rFonts w:ascii="Times New Roman" w:hAnsi="Times New Roman" w:cs="Times New Roman"/>
                <w:b/>
                <w:color w:val="000000"/>
                <w:sz w:val="24"/>
                <w:szCs w:val="24"/>
              </w:rPr>
              <w:t>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502D" w:rsidRDefault="008B502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502D" w:rsidRDefault="008B502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502D" w:rsidRDefault="008B502D"/>
        </w:tc>
      </w:tr>
      <w:tr w:rsidR="008B50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rPr>
                <w:sz w:val="24"/>
                <w:szCs w:val="24"/>
              </w:rPr>
            </w:pPr>
            <w:r>
              <w:rPr>
                <w:rFonts w:ascii="Times New Roman" w:hAnsi="Times New Roman" w:cs="Times New Roman"/>
                <w:color w:val="000000"/>
                <w:sz w:val="24"/>
                <w:szCs w:val="24"/>
              </w:rPr>
              <w:t>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4</w:t>
            </w:r>
          </w:p>
        </w:tc>
      </w:tr>
    </w:tbl>
    <w:p w:rsidR="008B502D" w:rsidRDefault="006E27B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B502D">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rPr>
                <w:sz w:val="24"/>
                <w:szCs w:val="24"/>
              </w:rPr>
            </w:pPr>
            <w:r>
              <w:rPr>
                <w:rFonts w:ascii="Times New Roman" w:hAnsi="Times New Roman" w:cs="Times New Roman"/>
                <w:color w:val="000000"/>
                <w:sz w:val="24"/>
                <w:szCs w:val="24"/>
              </w:rPr>
              <w:lastRenderedPageBreak/>
              <w:t>Корреляционный анализ. Коэффициент корреляции величин. Анализ тесноты и направления связей двух признаков. Алгоритм нахождения коэффициента корреляции величин. Значения коэффициента корреляции величин. Представления о мультиколлинеарности.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6</w:t>
            </w:r>
          </w:p>
        </w:tc>
      </w:tr>
      <w:tr w:rsidR="008B50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8B502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10</w:t>
            </w:r>
          </w:p>
        </w:tc>
      </w:tr>
      <w:tr w:rsidR="008B50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502D" w:rsidRDefault="006E27BC">
            <w:pPr>
              <w:spacing w:after="0" w:line="240" w:lineRule="auto"/>
              <w:rPr>
                <w:sz w:val="24"/>
                <w:szCs w:val="24"/>
              </w:rPr>
            </w:pPr>
            <w:r>
              <w:rPr>
                <w:rFonts w:ascii="Times New Roman" w:hAnsi="Times New Roman" w:cs="Times New Roman"/>
                <w:b/>
                <w:color w:val="000000"/>
                <w:sz w:val="24"/>
                <w:szCs w:val="24"/>
              </w:rPr>
              <w:t>Нелинейные модели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502D" w:rsidRDefault="008B502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502D" w:rsidRDefault="008B502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502D" w:rsidRDefault="008B502D"/>
        </w:tc>
      </w:tr>
      <w:tr w:rsidR="008B50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rPr>
                <w:sz w:val="24"/>
                <w:szCs w:val="24"/>
              </w:rPr>
            </w:pPr>
            <w:r>
              <w:rPr>
                <w:rFonts w:ascii="Times New Roman" w:hAnsi="Times New Roman" w:cs="Times New Roman"/>
                <w:color w:val="000000"/>
                <w:sz w:val="24"/>
                <w:szCs w:val="24"/>
              </w:rPr>
              <w:t>Нелинейные модели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4</w:t>
            </w:r>
          </w:p>
        </w:tc>
      </w:tr>
      <w:tr w:rsidR="008B502D">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rPr>
                <w:sz w:val="24"/>
                <w:szCs w:val="24"/>
              </w:rPr>
            </w:pPr>
            <w:r>
              <w:rPr>
                <w:rFonts w:ascii="Times New Roman" w:hAnsi="Times New Roman" w:cs="Times New Roman"/>
                <w:color w:val="000000"/>
                <w:sz w:val="24"/>
                <w:szCs w:val="24"/>
              </w:rPr>
              <w:t>Нелинейные модели регрессии. Понятие и способы оценивания нелинейной формы связи. Линеаризация уравнений регрессии. Регрессионные модели, нелинейные по оцениваемым параметрам. Подбор линеаризующего преобразования. Модели регрессии с переменной структурой. Понятие и виды фиктивных переменных. Регрессионные модели  с бинарными фиктивными переменными.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8</w:t>
            </w:r>
          </w:p>
        </w:tc>
      </w:tr>
      <w:tr w:rsidR="008B50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8B502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20</w:t>
            </w:r>
          </w:p>
        </w:tc>
      </w:tr>
      <w:tr w:rsidR="008B50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502D" w:rsidRDefault="006E27BC">
            <w:pPr>
              <w:spacing w:after="0" w:line="240" w:lineRule="auto"/>
              <w:rPr>
                <w:sz w:val="24"/>
                <w:szCs w:val="24"/>
              </w:rPr>
            </w:pPr>
            <w:r>
              <w:rPr>
                <w:rFonts w:ascii="Times New Roman" w:hAnsi="Times New Roman" w:cs="Times New Roman"/>
                <w:b/>
                <w:color w:val="000000"/>
                <w:sz w:val="24"/>
                <w:szCs w:val="24"/>
              </w:rPr>
              <w:t>Системы эконометрических регрессионных уравнений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502D" w:rsidRDefault="008B502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502D" w:rsidRDefault="008B502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502D" w:rsidRDefault="008B502D"/>
        </w:tc>
      </w:tr>
      <w:tr w:rsidR="008B502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rPr>
                <w:sz w:val="24"/>
                <w:szCs w:val="24"/>
              </w:rPr>
            </w:pPr>
            <w:r>
              <w:rPr>
                <w:rFonts w:ascii="Times New Roman" w:hAnsi="Times New Roman" w:cs="Times New Roman"/>
                <w:color w:val="000000"/>
                <w:sz w:val="24"/>
                <w:szCs w:val="24"/>
              </w:rPr>
              <w:t>Системы эконометрических регрессионных уравнений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4</w:t>
            </w:r>
          </w:p>
        </w:tc>
      </w:tr>
      <w:tr w:rsidR="008B502D">
        <w:trPr>
          <w:trHeight w:hRule="exact" w:val="3289"/>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rPr>
                <w:sz w:val="24"/>
                <w:szCs w:val="24"/>
              </w:rPr>
            </w:pPr>
            <w:r>
              <w:rPr>
                <w:rFonts w:ascii="Times New Roman" w:hAnsi="Times New Roman" w:cs="Times New Roman"/>
                <w:color w:val="000000"/>
                <w:sz w:val="24"/>
                <w:szCs w:val="24"/>
              </w:rPr>
              <w:t>Системы эконометрических регрессионных уравнений. Понятие системы эконометрических регрессионных уравнений. Примеры использования систем регрессионных уравнений эконометрике. Понятие и анализ проблемы решения системы регрессионных уравнений. Приведенная форма системы одновременных уравнений. Методы представления системы одновременных уравнений в приведенной форме. Цели и задачи представления системы одновременных уравнений в приведенной форме.   Идентификация системы уравнений. Оценивание параметров структурной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8</w:t>
            </w:r>
          </w:p>
        </w:tc>
      </w:tr>
      <w:tr w:rsidR="008B50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8B502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20</w:t>
            </w:r>
          </w:p>
        </w:tc>
      </w:tr>
      <w:tr w:rsidR="008B50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502D" w:rsidRDefault="006E27BC">
            <w:pPr>
              <w:spacing w:after="0" w:line="240" w:lineRule="auto"/>
              <w:rPr>
                <w:sz w:val="24"/>
                <w:szCs w:val="24"/>
              </w:rPr>
            </w:pPr>
            <w:r>
              <w:rPr>
                <w:rFonts w:ascii="Times New Roman" w:hAnsi="Times New Roman" w:cs="Times New Roman"/>
                <w:b/>
                <w:color w:val="000000"/>
                <w:sz w:val="24"/>
                <w:szCs w:val="24"/>
              </w:rPr>
              <w:t>Моделирование одномерного временного ряда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502D" w:rsidRDefault="008B502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502D" w:rsidRDefault="008B502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502D" w:rsidRDefault="008B502D"/>
        </w:tc>
      </w:tr>
      <w:tr w:rsidR="008B50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rPr>
                <w:sz w:val="24"/>
                <w:szCs w:val="24"/>
              </w:rPr>
            </w:pPr>
            <w:r>
              <w:rPr>
                <w:rFonts w:ascii="Times New Roman" w:hAnsi="Times New Roman" w:cs="Times New Roman"/>
                <w:color w:val="000000"/>
                <w:sz w:val="24"/>
                <w:szCs w:val="24"/>
              </w:rPr>
              <w:t>Моделирование одномерного временного ряда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2</w:t>
            </w:r>
          </w:p>
        </w:tc>
      </w:tr>
      <w:tr w:rsidR="008B502D">
        <w:trPr>
          <w:trHeight w:hRule="exact" w:val="3560"/>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rPr>
                <w:sz w:val="24"/>
                <w:szCs w:val="24"/>
              </w:rPr>
            </w:pPr>
            <w:r>
              <w:rPr>
                <w:rFonts w:ascii="Times New Roman" w:hAnsi="Times New Roman" w:cs="Times New Roman"/>
                <w:color w:val="000000"/>
                <w:sz w:val="24"/>
                <w:szCs w:val="24"/>
              </w:rPr>
              <w:t>Моделирование одномерного временного ряда. Понятие и основные элементы временного ряда. Корреляция и регрессия по временным рядам. Автокорреляция уровней временного ряда и выявление его структуры. Стационарные временные ряды и их основные характеристики. Определение тренда и сглаживание временного ряда. Идентификация моделей. Аналитическое сглаживание временного ряда. Уравнение тренда. Кривые роста, описывающие закономерности развития явлений. Коэффициент корреляции Автокорреляция переменных. Автокорреляция возмущений.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6</w:t>
            </w:r>
          </w:p>
        </w:tc>
      </w:tr>
      <w:tr w:rsidR="008B50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8B502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14</w:t>
            </w:r>
          </w:p>
        </w:tc>
      </w:tr>
      <w:tr w:rsidR="008B50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502D" w:rsidRDefault="006E27BC">
            <w:pPr>
              <w:spacing w:after="0" w:line="240" w:lineRule="auto"/>
              <w:rPr>
                <w:sz w:val="24"/>
                <w:szCs w:val="24"/>
              </w:rPr>
            </w:pPr>
            <w:r>
              <w:rPr>
                <w:rFonts w:ascii="Times New Roman" w:hAnsi="Times New Roman" w:cs="Times New Roman"/>
                <w:b/>
                <w:color w:val="000000"/>
                <w:sz w:val="24"/>
                <w:szCs w:val="24"/>
              </w:rPr>
              <w:t>Определение сезонной составляющей ряда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502D" w:rsidRDefault="008B502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502D" w:rsidRDefault="008B502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502D" w:rsidRDefault="008B502D"/>
        </w:tc>
      </w:tr>
      <w:tr w:rsidR="008B50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rPr>
                <w:sz w:val="24"/>
                <w:szCs w:val="24"/>
              </w:rPr>
            </w:pPr>
            <w:r>
              <w:rPr>
                <w:rFonts w:ascii="Times New Roman" w:hAnsi="Times New Roman" w:cs="Times New Roman"/>
                <w:color w:val="000000"/>
                <w:sz w:val="24"/>
                <w:szCs w:val="24"/>
              </w:rPr>
              <w:t>Определение сезонной составляющей ряда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2</w:t>
            </w:r>
          </w:p>
        </w:tc>
      </w:tr>
    </w:tbl>
    <w:p w:rsidR="008B502D" w:rsidRDefault="006E27B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B502D">
        <w:trPr>
          <w:trHeight w:hRule="exact" w:val="3019"/>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rPr>
                <w:sz w:val="24"/>
                <w:szCs w:val="24"/>
              </w:rPr>
            </w:pPr>
            <w:r>
              <w:rPr>
                <w:rFonts w:ascii="Times New Roman" w:hAnsi="Times New Roman" w:cs="Times New Roman"/>
                <w:color w:val="000000"/>
                <w:sz w:val="24"/>
                <w:szCs w:val="24"/>
              </w:rPr>
              <w:lastRenderedPageBreak/>
              <w:t>Определение сезонной составляющей ряда. Аддитивные модели временного ряда с сезонными колебаниями. Мультипликативная модель временного ряда с сезонными колебаниями. Прогнозирование ряда по тренду и сезонной составляющей. Коэффициентами сезонности. Общие коэффициенты сезонности. Разложение долговременной сезонной составляющей в виде полинома. Исходный динамический ряд и основные модели тренда, предлагаемые в пакете Анализа данных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8</w:t>
            </w:r>
          </w:p>
        </w:tc>
      </w:tr>
      <w:tr w:rsidR="008B50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8B502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10</w:t>
            </w:r>
          </w:p>
        </w:tc>
      </w:tr>
      <w:tr w:rsidR="008B50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8B502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36</w:t>
            </w:r>
          </w:p>
        </w:tc>
      </w:tr>
      <w:tr w:rsidR="008B502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8B502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2</w:t>
            </w:r>
          </w:p>
        </w:tc>
      </w:tr>
      <w:tr w:rsidR="008B502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8B502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8B502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color w:val="000000"/>
                <w:sz w:val="24"/>
                <w:szCs w:val="24"/>
              </w:rPr>
              <w:t>288</w:t>
            </w:r>
          </w:p>
        </w:tc>
      </w:tr>
      <w:tr w:rsidR="008B502D">
        <w:trPr>
          <w:trHeight w:hRule="exact" w:val="11181"/>
        </w:trPr>
        <w:tc>
          <w:tcPr>
            <w:tcW w:w="9654" w:type="dxa"/>
            <w:gridSpan w:val="4"/>
            <w:shd w:val="clear" w:color="000000" w:fill="FFFFFF"/>
            <w:tcMar>
              <w:left w:w="34" w:type="dxa"/>
              <w:right w:w="34" w:type="dxa"/>
            </w:tcMar>
          </w:tcPr>
          <w:p w:rsidR="008B502D" w:rsidRDefault="008B502D">
            <w:pPr>
              <w:spacing w:after="0" w:line="240" w:lineRule="auto"/>
              <w:jc w:val="both"/>
              <w:rPr>
                <w:sz w:val="20"/>
                <w:szCs w:val="20"/>
              </w:rPr>
            </w:pPr>
          </w:p>
          <w:p w:rsidR="008B502D" w:rsidRDefault="006E27BC">
            <w:pPr>
              <w:spacing w:after="0" w:line="240" w:lineRule="auto"/>
              <w:jc w:val="both"/>
              <w:rPr>
                <w:sz w:val="20"/>
                <w:szCs w:val="20"/>
              </w:rPr>
            </w:pPr>
            <w:r>
              <w:rPr>
                <w:rFonts w:ascii="Times New Roman" w:hAnsi="Times New Roman" w:cs="Times New Roman"/>
                <w:color w:val="000000"/>
                <w:sz w:val="20"/>
                <w:szCs w:val="20"/>
              </w:rPr>
              <w:t>* Примечания:</w:t>
            </w:r>
          </w:p>
          <w:p w:rsidR="008B502D" w:rsidRDefault="006E27B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B502D" w:rsidRDefault="006E27B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B502D" w:rsidRDefault="006E27B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B502D" w:rsidRDefault="006E27B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B502D" w:rsidRDefault="006E27B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B502D" w:rsidRDefault="006E27B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w:t>
            </w:r>
          </w:p>
        </w:tc>
      </w:tr>
    </w:tbl>
    <w:p w:rsidR="008B502D" w:rsidRDefault="006E27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B502D">
        <w:trPr>
          <w:trHeight w:hRule="exact" w:val="6776"/>
        </w:trPr>
        <w:tc>
          <w:tcPr>
            <w:tcW w:w="9654" w:type="dxa"/>
            <w:shd w:val="clear" w:color="000000" w:fill="FFFFFF"/>
            <w:tcMar>
              <w:left w:w="34" w:type="dxa"/>
              <w:right w:w="34" w:type="dxa"/>
            </w:tcMar>
          </w:tcPr>
          <w:p w:rsidR="008B502D" w:rsidRDefault="006E27BC">
            <w:pPr>
              <w:spacing w:after="0" w:line="240" w:lineRule="auto"/>
              <w:jc w:val="both"/>
              <w:rPr>
                <w:sz w:val="20"/>
                <w:szCs w:val="20"/>
              </w:rPr>
            </w:pPr>
            <w:r>
              <w:rPr>
                <w:rFonts w:ascii="Times New Roman" w:hAnsi="Times New Roman" w:cs="Times New Roman"/>
                <w:color w:val="000000"/>
                <w:sz w:val="20"/>
                <w:szCs w:val="20"/>
              </w:rPr>
              <w:lastRenderedPageBreak/>
              <w:t>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B502D" w:rsidRDefault="006E27B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B502D" w:rsidRDefault="006E27B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B502D">
        <w:trPr>
          <w:trHeight w:hRule="exact" w:val="585"/>
        </w:trPr>
        <w:tc>
          <w:tcPr>
            <w:tcW w:w="9654" w:type="dxa"/>
            <w:shd w:val="clear" w:color="000000" w:fill="FFFFFF"/>
            <w:tcMar>
              <w:left w:w="34" w:type="dxa"/>
              <w:right w:w="34" w:type="dxa"/>
            </w:tcMar>
          </w:tcPr>
          <w:p w:rsidR="008B502D" w:rsidRDefault="008B502D">
            <w:pPr>
              <w:spacing w:after="0" w:line="240" w:lineRule="auto"/>
              <w:rPr>
                <w:sz w:val="24"/>
                <w:szCs w:val="24"/>
              </w:rPr>
            </w:pPr>
          </w:p>
          <w:p w:rsidR="008B502D" w:rsidRDefault="006E27B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B502D">
        <w:trPr>
          <w:trHeight w:hRule="exact" w:val="277"/>
        </w:trPr>
        <w:tc>
          <w:tcPr>
            <w:tcW w:w="9654" w:type="dxa"/>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B502D">
        <w:trPr>
          <w:trHeight w:hRule="exact" w:val="26"/>
        </w:trPr>
        <w:tc>
          <w:tcPr>
            <w:tcW w:w="9654" w:type="dxa"/>
            <w:vMerge w:val="restart"/>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b/>
                <w:color w:val="000000"/>
                <w:sz w:val="24"/>
                <w:szCs w:val="24"/>
              </w:rPr>
              <w:t>Основные теоретические аспекты эконометрического моделирования</w:t>
            </w:r>
          </w:p>
        </w:tc>
      </w:tr>
      <w:tr w:rsidR="008B502D">
        <w:trPr>
          <w:trHeight w:hRule="exact" w:val="277"/>
        </w:trPr>
        <w:tc>
          <w:tcPr>
            <w:tcW w:w="9654" w:type="dxa"/>
            <w:vMerge/>
            <w:shd w:val="clear" w:color="000000" w:fill="FFFFFF"/>
            <w:tcMar>
              <w:left w:w="34" w:type="dxa"/>
              <w:right w:w="34" w:type="dxa"/>
            </w:tcMar>
          </w:tcPr>
          <w:p w:rsidR="008B502D" w:rsidRDefault="008B502D"/>
        </w:tc>
      </w:tr>
      <w:tr w:rsidR="008B502D">
        <w:trPr>
          <w:trHeight w:hRule="exact" w:val="285"/>
        </w:trPr>
        <w:tc>
          <w:tcPr>
            <w:tcW w:w="9654" w:type="dxa"/>
            <w:shd w:val="clear" w:color="000000" w:fill="FFFFFF"/>
            <w:tcMar>
              <w:left w:w="34" w:type="dxa"/>
              <w:right w:w="34" w:type="dxa"/>
            </w:tcMar>
          </w:tcPr>
          <w:p w:rsidR="008B502D" w:rsidRDefault="008B502D">
            <w:pPr>
              <w:spacing w:after="0" w:line="240" w:lineRule="auto"/>
              <w:jc w:val="both"/>
              <w:rPr>
                <w:sz w:val="24"/>
                <w:szCs w:val="24"/>
              </w:rPr>
            </w:pPr>
          </w:p>
        </w:tc>
      </w:tr>
      <w:tr w:rsidR="008B502D">
        <w:trPr>
          <w:trHeight w:hRule="exact" w:val="304"/>
        </w:trPr>
        <w:tc>
          <w:tcPr>
            <w:tcW w:w="9654" w:type="dxa"/>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b/>
                <w:color w:val="000000"/>
                <w:sz w:val="24"/>
                <w:szCs w:val="24"/>
              </w:rPr>
              <w:t>Основные типы функций, используемые при количественной оценке связей</w:t>
            </w:r>
          </w:p>
        </w:tc>
      </w:tr>
      <w:tr w:rsidR="008B502D">
        <w:trPr>
          <w:trHeight w:hRule="exact" w:val="285"/>
        </w:trPr>
        <w:tc>
          <w:tcPr>
            <w:tcW w:w="9654" w:type="dxa"/>
            <w:shd w:val="clear" w:color="000000" w:fill="FFFFFF"/>
            <w:tcMar>
              <w:left w:w="34" w:type="dxa"/>
              <w:right w:w="34" w:type="dxa"/>
            </w:tcMar>
          </w:tcPr>
          <w:p w:rsidR="008B502D" w:rsidRDefault="008B502D">
            <w:pPr>
              <w:spacing w:after="0" w:line="240" w:lineRule="auto"/>
              <w:jc w:val="both"/>
              <w:rPr>
                <w:sz w:val="24"/>
                <w:szCs w:val="24"/>
              </w:rPr>
            </w:pPr>
          </w:p>
        </w:tc>
      </w:tr>
      <w:tr w:rsidR="008B502D">
        <w:trPr>
          <w:trHeight w:hRule="exact" w:val="304"/>
        </w:trPr>
        <w:tc>
          <w:tcPr>
            <w:tcW w:w="9654" w:type="dxa"/>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b/>
                <w:color w:val="000000"/>
                <w:sz w:val="24"/>
                <w:szCs w:val="24"/>
              </w:rPr>
              <w:t>Особенности эконометрического моделирования</w:t>
            </w:r>
          </w:p>
        </w:tc>
      </w:tr>
      <w:tr w:rsidR="008B502D">
        <w:trPr>
          <w:trHeight w:hRule="exact" w:val="285"/>
        </w:trPr>
        <w:tc>
          <w:tcPr>
            <w:tcW w:w="9654" w:type="dxa"/>
            <w:shd w:val="clear" w:color="000000" w:fill="FFFFFF"/>
            <w:tcMar>
              <w:left w:w="34" w:type="dxa"/>
              <w:right w:w="34" w:type="dxa"/>
            </w:tcMar>
          </w:tcPr>
          <w:p w:rsidR="008B502D" w:rsidRDefault="008B502D">
            <w:pPr>
              <w:spacing w:after="0" w:line="240" w:lineRule="auto"/>
              <w:jc w:val="both"/>
              <w:rPr>
                <w:sz w:val="24"/>
                <w:szCs w:val="24"/>
              </w:rPr>
            </w:pPr>
          </w:p>
        </w:tc>
      </w:tr>
      <w:tr w:rsidR="008B502D">
        <w:trPr>
          <w:trHeight w:hRule="exact" w:val="304"/>
        </w:trPr>
        <w:tc>
          <w:tcPr>
            <w:tcW w:w="9654" w:type="dxa"/>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b/>
                <w:color w:val="000000"/>
                <w:sz w:val="24"/>
                <w:szCs w:val="24"/>
              </w:rPr>
              <w:t>Множественный регрессионный анализ</w:t>
            </w:r>
          </w:p>
        </w:tc>
      </w:tr>
      <w:tr w:rsidR="008B502D">
        <w:trPr>
          <w:trHeight w:hRule="exact" w:val="285"/>
        </w:trPr>
        <w:tc>
          <w:tcPr>
            <w:tcW w:w="9654" w:type="dxa"/>
            <w:shd w:val="clear" w:color="000000" w:fill="FFFFFF"/>
            <w:tcMar>
              <w:left w:w="34" w:type="dxa"/>
              <w:right w:w="34" w:type="dxa"/>
            </w:tcMar>
          </w:tcPr>
          <w:p w:rsidR="008B502D" w:rsidRDefault="008B502D">
            <w:pPr>
              <w:spacing w:after="0" w:line="240" w:lineRule="auto"/>
              <w:jc w:val="both"/>
              <w:rPr>
                <w:sz w:val="24"/>
                <w:szCs w:val="24"/>
              </w:rPr>
            </w:pPr>
          </w:p>
        </w:tc>
      </w:tr>
      <w:tr w:rsidR="008B502D">
        <w:trPr>
          <w:trHeight w:hRule="exact" w:val="304"/>
        </w:trPr>
        <w:tc>
          <w:tcPr>
            <w:tcW w:w="9654" w:type="dxa"/>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b/>
                <w:color w:val="000000"/>
                <w:sz w:val="24"/>
                <w:szCs w:val="24"/>
              </w:rPr>
              <w:t>Расчет параметров уравнения регрессии</w:t>
            </w:r>
          </w:p>
        </w:tc>
      </w:tr>
      <w:tr w:rsidR="008B502D">
        <w:trPr>
          <w:trHeight w:hRule="exact" w:val="285"/>
        </w:trPr>
        <w:tc>
          <w:tcPr>
            <w:tcW w:w="9654" w:type="dxa"/>
            <w:shd w:val="clear" w:color="000000" w:fill="FFFFFF"/>
            <w:tcMar>
              <w:left w:w="34" w:type="dxa"/>
              <w:right w:w="34" w:type="dxa"/>
            </w:tcMar>
          </w:tcPr>
          <w:p w:rsidR="008B502D" w:rsidRDefault="008B502D">
            <w:pPr>
              <w:spacing w:after="0" w:line="240" w:lineRule="auto"/>
              <w:jc w:val="both"/>
              <w:rPr>
                <w:sz w:val="24"/>
                <w:szCs w:val="24"/>
              </w:rPr>
            </w:pPr>
          </w:p>
        </w:tc>
      </w:tr>
      <w:tr w:rsidR="008B502D">
        <w:trPr>
          <w:trHeight w:hRule="exact" w:val="304"/>
        </w:trPr>
        <w:tc>
          <w:tcPr>
            <w:tcW w:w="9654" w:type="dxa"/>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b/>
                <w:color w:val="000000"/>
                <w:sz w:val="24"/>
                <w:szCs w:val="24"/>
              </w:rPr>
              <w:t>Корреляционный анализ</w:t>
            </w:r>
          </w:p>
        </w:tc>
      </w:tr>
      <w:tr w:rsidR="008B502D">
        <w:trPr>
          <w:trHeight w:hRule="exact" w:val="285"/>
        </w:trPr>
        <w:tc>
          <w:tcPr>
            <w:tcW w:w="9654" w:type="dxa"/>
            <w:shd w:val="clear" w:color="000000" w:fill="FFFFFF"/>
            <w:tcMar>
              <w:left w:w="34" w:type="dxa"/>
              <w:right w:w="34" w:type="dxa"/>
            </w:tcMar>
          </w:tcPr>
          <w:p w:rsidR="008B502D" w:rsidRDefault="008B502D">
            <w:pPr>
              <w:spacing w:after="0" w:line="240" w:lineRule="auto"/>
              <w:jc w:val="both"/>
              <w:rPr>
                <w:sz w:val="24"/>
                <w:szCs w:val="24"/>
              </w:rPr>
            </w:pPr>
          </w:p>
        </w:tc>
      </w:tr>
      <w:tr w:rsidR="008B502D">
        <w:trPr>
          <w:trHeight w:hRule="exact" w:val="304"/>
        </w:trPr>
        <w:tc>
          <w:tcPr>
            <w:tcW w:w="9654" w:type="dxa"/>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b/>
                <w:color w:val="000000"/>
                <w:sz w:val="24"/>
                <w:szCs w:val="24"/>
              </w:rPr>
              <w:t>Нелинейные модели регрессии</w:t>
            </w:r>
          </w:p>
        </w:tc>
      </w:tr>
      <w:tr w:rsidR="008B502D">
        <w:trPr>
          <w:trHeight w:hRule="exact" w:val="285"/>
        </w:trPr>
        <w:tc>
          <w:tcPr>
            <w:tcW w:w="9654" w:type="dxa"/>
            <w:shd w:val="clear" w:color="000000" w:fill="FFFFFF"/>
            <w:tcMar>
              <w:left w:w="34" w:type="dxa"/>
              <w:right w:w="34" w:type="dxa"/>
            </w:tcMar>
          </w:tcPr>
          <w:p w:rsidR="008B502D" w:rsidRDefault="008B502D">
            <w:pPr>
              <w:spacing w:after="0" w:line="240" w:lineRule="auto"/>
              <w:jc w:val="both"/>
              <w:rPr>
                <w:sz w:val="24"/>
                <w:szCs w:val="24"/>
              </w:rPr>
            </w:pPr>
          </w:p>
        </w:tc>
      </w:tr>
      <w:tr w:rsidR="008B502D">
        <w:trPr>
          <w:trHeight w:hRule="exact" w:val="304"/>
        </w:trPr>
        <w:tc>
          <w:tcPr>
            <w:tcW w:w="9654" w:type="dxa"/>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b/>
                <w:color w:val="000000"/>
                <w:sz w:val="24"/>
                <w:szCs w:val="24"/>
              </w:rPr>
              <w:t>Системы эконометрических регрессионных уравнений</w:t>
            </w:r>
          </w:p>
        </w:tc>
      </w:tr>
      <w:tr w:rsidR="008B502D">
        <w:trPr>
          <w:trHeight w:hRule="exact" w:val="285"/>
        </w:trPr>
        <w:tc>
          <w:tcPr>
            <w:tcW w:w="9654" w:type="dxa"/>
            <w:shd w:val="clear" w:color="000000" w:fill="FFFFFF"/>
            <w:tcMar>
              <w:left w:w="34" w:type="dxa"/>
              <w:right w:w="34" w:type="dxa"/>
            </w:tcMar>
          </w:tcPr>
          <w:p w:rsidR="008B502D" w:rsidRDefault="008B502D">
            <w:pPr>
              <w:spacing w:after="0" w:line="240" w:lineRule="auto"/>
              <w:jc w:val="both"/>
              <w:rPr>
                <w:sz w:val="24"/>
                <w:szCs w:val="24"/>
              </w:rPr>
            </w:pPr>
          </w:p>
        </w:tc>
      </w:tr>
      <w:tr w:rsidR="008B502D">
        <w:trPr>
          <w:trHeight w:hRule="exact" w:val="304"/>
        </w:trPr>
        <w:tc>
          <w:tcPr>
            <w:tcW w:w="9654" w:type="dxa"/>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b/>
                <w:color w:val="000000"/>
                <w:sz w:val="24"/>
                <w:szCs w:val="24"/>
              </w:rPr>
              <w:t>Моделирование одномерного временного ряда</w:t>
            </w:r>
          </w:p>
        </w:tc>
      </w:tr>
      <w:tr w:rsidR="008B502D">
        <w:trPr>
          <w:trHeight w:hRule="exact" w:val="285"/>
        </w:trPr>
        <w:tc>
          <w:tcPr>
            <w:tcW w:w="9654" w:type="dxa"/>
            <w:shd w:val="clear" w:color="000000" w:fill="FFFFFF"/>
            <w:tcMar>
              <w:left w:w="34" w:type="dxa"/>
              <w:right w:w="34" w:type="dxa"/>
            </w:tcMar>
          </w:tcPr>
          <w:p w:rsidR="008B502D" w:rsidRDefault="008B502D">
            <w:pPr>
              <w:spacing w:after="0" w:line="240" w:lineRule="auto"/>
              <w:jc w:val="both"/>
              <w:rPr>
                <w:sz w:val="24"/>
                <w:szCs w:val="24"/>
              </w:rPr>
            </w:pPr>
          </w:p>
        </w:tc>
      </w:tr>
      <w:tr w:rsidR="008B502D">
        <w:trPr>
          <w:trHeight w:hRule="exact" w:val="304"/>
        </w:trPr>
        <w:tc>
          <w:tcPr>
            <w:tcW w:w="9654" w:type="dxa"/>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b/>
                <w:color w:val="000000"/>
                <w:sz w:val="24"/>
                <w:szCs w:val="24"/>
              </w:rPr>
              <w:t>Определение сезонной составляющей ряда</w:t>
            </w:r>
          </w:p>
        </w:tc>
      </w:tr>
      <w:tr w:rsidR="008B502D">
        <w:trPr>
          <w:trHeight w:hRule="exact" w:val="285"/>
        </w:trPr>
        <w:tc>
          <w:tcPr>
            <w:tcW w:w="9654" w:type="dxa"/>
            <w:shd w:val="clear" w:color="000000" w:fill="FFFFFF"/>
            <w:tcMar>
              <w:left w:w="34" w:type="dxa"/>
              <w:right w:w="34" w:type="dxa"/>
            </w:tcMar>
          </w:tcPr>
          <w:p w:rsidR="008B502D" w:rsidRDefault="008B502D">
            <w:pPr>
              <w:spacing w:after="0" w:line="240" w:lineRule="auto"/>
              <w:jc w:val="both"/>
              <w:rPr>
                <w:sz w:val="24"/>
                <w:szCs w:val="24"/>
              </w:rPr>
            </w:pPr>
          </w:p>
        </w:tc>
      </w:tr>
      <w:tr w:rsidR="008B502D">
        <w:trPr>
          <w:trHeight w:hRule="exact" w:val="277"/>
        </w:trPr>
        <w:tc>
          <w:tcPr>
            <w:tcW w:w="9654" w:type="dxa"/>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8B502D" w:rsidRDefault="006E27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B502D">
        <w:trPr>
          <w:trHeight w:hRule="exact" w:val="1396"/>
        </w:trPr>
        <w:tc>
          <w:tcPr>
            <w:tcW w:w="9654" w:type="dxa"/>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b/>
                <w:color w:val="000000"/>
                <w:sz w:val="24"/>
                <w:szCs w:val="24"/>
              </w:rPr>
              <w:lastRenderedPageBreak/>
              <w:t>Основные теоретические аспекты эконометрического моделирования. Эконометрическая модель. Этапы эконометрического анализа.Проблема измерения в эконометрики. Шкалы измерений и особенности их применения при эконометрическом моделировании. Классификация и топология эконометрических моделей.</w:t>
            </w:r>
          </w:p>
        </w:tc>
      </w:tr>
      <w:tr w:rsidR="008B502D">
        <w:trPr>
          <w:trHeight w:hRule="exact" w:val="285"/>
        </w:trPr>
        <w:tc>
          <w:tcPr>
            <w:tcW w:w="9654" w:type="dxa"/>
            <w:shd w:val="clear" w:color="000000" w:fill="FFFFFF"/>
            <w:tcMar>
              <w:left w:w="34" w:type="dxa"/>
              <w:right w:w="34" w:type="dxa"/>
            </w:tcMar>
          </w:tcPr>
          <w:p w:rsidR="008B502D" w:rsidRDefault="008B502D">
            <w:pPr>
              <w:spacing w:after="0" w:line="240" w:lineRule="auto"/>
              <w:jc w:val="both"/>
              <w:rPr>
                <w:sz w:val="24"/>
                <w:szCs w:val="24"/>
              </w:rPr>
            </w:pPr>
          </w:p>
        </w:tc>
      </w:tr>
      <w:tr w:rsidR="008B502D">
        <w:trPr>
          <w:trHeight w:hRule="exact" w:val="14"/>
        </w:trPr>
        <w:tc>
          <w:tcPr>
            <w:tcW w:w="9640" w:type="dxa"/>
          </w:tcPr>
          <w:p w:rsidR="008B502D" w:rsidRDefault="008B502D"/>
        </w:tc>
      </w:tr>
      <w:tr w:rsidR="008B502D">
        <w:trPr>
          <w:trHeight w:hRule="exact" w:val="1125"/>
        </w:trPr>
        <w:tc>
          <w:tcPr>
            <w:tcW w:w="9654" w:type="dxa"/>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b/>
                <w:color w:val="000000"/>
                <w:sz w:val="24"/>
                <w:szCs w:val="24"/>
              </w:rPr>
              <w:t>Основные типы функций, используемые при количественной оценке связей. Расчет параметров уравнения регрессии. Основные задачи, понятия и этапы проведения регрессионного анализа. Проблемы спецификации модели. Оценка значимости и доверительные интервалы уравнения регрессии и его параметров.</w:t>
            </w:r>
          </w:p>
        </w:tc>
      </w:tr>
      <w:tr w:rsidR="008B502D">
        <w:trPr>
          <w:trHeight w:hRule="exact" w:val="285"/>
        </w:trPr>
        <w:tc>
          <w:tcPr>
            <w:tcW w:w="9654" w:type="dxa"/>
            <w:shd w:val="clear" w:color="000000" w:fill="FFFFFF"/>
            <w:tcMar>
              <w:left w:w="34" w:type="dxa"/>
              <w:right w:w="34" w:type="dxa"/>
            </w:tcMar>
          </w:tcPr>
          <w:p w:rsidR="008B502D" w:rsidRDefault="008B502D">
            <w:pPr>
              <w:spacing w:after="0" w:line="240" w:lineRule="auto"/>
              <w:jc w:val="both"/>
              <w:rPr>
                <w:sz w:val="24"/>
                <w:szCs w:val="24"/>
              </w:rPr>
            </w:pPr>
          </w:p>
        </w:tc>
      </w:tr>
      <w:tr w:rsidR="008B502D">
        <w:trPr>
          <w:trHeight w:hRule="exact" w:val="14"/>
        </w:trPr>
        <w:tc>
          <w:tcPr>
            <w:tcW w:w="9640" w:type="dxa"/>
          </w:tcPr>
          <w:p w:rsidR="008B502D" w:rsidRDefault="008B502D"/>
        </w:tc>
      </w:tr>
      <w:tr w:rsidR="008B502D">
        <w:trPr>
          <w:trHeight w:hRule="exact" w:val="1125"/>
        </w:trPr>
        <w:tc>
          <w:tcPr>
            <w:tcW w:w="9654" w:type="dxa"/>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b/>
                <w:color w:val="000000"/>
                <w:sz w:val="24"/>
                <w:szCs w:val="24"/>
              </w:rPr>
              <w:t>Особенности эконометрического моделирования. Построение эконометрической модели и определение возможности ее использования для описания, анализа, прогнозирования реальных экономических процессов.Классификация и оценка прогнозов. Ограничения прогнозных моделей.</w:t>
            </w:r>
          </w:p>
        </w:tc>
      </w:tr>
      <w:tr w:rsidR="008B502D">
        <w:trPr>
          <w:trHeight w:hRule="exact" w:val="285"/>
        </w:trPr>
        <w:tc>
          <w:tcPr>
            <w:tcW w:w="9654" w:type="dxa"/>
            <w:shd w:val="clear" w:color="000000" w:fill="FFFFFF"/>
            <w:tcMar>
              <w:left w:w="34" w:type="dxa"/>
              <w:right w:w="34" w:type="dxa"/>
            </w:tcMar>
          </w:tcPr>
          <w:p w:rsidR="008B502D" w:rsidRDefault="008B502D">
            <w:pPr>
              <w:spacing w:after="0" w:line="240" w:lineRule="auto"/>
              <w:jc w:val="both"/>
              <w:rPr>
                <w:sz w:val="24"/>
                <w:szCs w:val="24"/>
              </w:rPr>
            </w:pPr>
          </w:p>
        </w:tc>
      </w:tr>
      <w:tr w:rsidR="008B502D">
        <w:trPr>
          <w:trHeight w:hRule="exact" w:val="14"/>
        </w:trPr>
        <w:tc>
          <w:tcPr>
            <w:tcW w:w="9640" w:type="dxa"/>
          </w:tcPr>
          <w:p w:rsidR="008B502D" w:rsidRDefault="008B502D"/>
        </w:tc>
      </w:tr>
      <w:tr w:rsidR="008B502D">
        <w:trPr>
          <w:trHeight w:hRule="exact" w:val="1666"/>
        </w:trPr>
        <w:tc>
          <w:tcPr>
            <w:tcW w:w="9654" w:type="dxa"/>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b/>
                <w:color w:val="000000"/>
                <w:sz w:val="24"/>
                <w:szCs w:val="24"/>
              </w:rPr>
              <w:t>Множественный регрессионный анализ. Представление о множественном регрессионном анализе. Множественные регрессионные модели в эконометрике. Классическая модель множественной линейной регрессии. Оценка качества классической модели множественной линейной регрессии. Частная регрессия и корреляция. Роль частной регрессия и корреляции при разработке математических моделей множественной линейной регрессии.</w:t>
            </w:r>
          </w:p>
        </w:tc>
      </w:tr>
      <w:tr w:rsidR="008B502D">
        <w:trPr>
          <w:trHeight w:hRule="exact" w:val="285"/>
        </w:trPr>
        <w:tc>
          <w:tcPr>
            <w:tcW w:w="9654" w:type="dxa"/>
            <w:shd w:val="clear" w:color="000000" w:fill="FFFFFF"/>
            <w:tcMar>
              <w:left w:w="34" w:type="dxa"/>
              <w:right w:w="34" w:type="dxa"/>
            </w:tcMar>
          </w:tcPr>
          <w:p w:rsidR="008B502D" w:rsidRDefault="008B502D">
            <w:pPr>
              <w:spacing w:after="0" w:line="240" w:lineRule="auto"/>
              <w:jc w:val="both"/>
              <w:rPr>
                <w:sz w:val="24"/>
                <w:szCs w:val="24"/>
              </w:rPr>
            </w:pPr>
          </w:p>
        </w:tc>
      </w:tr>
      <w:tr w:rsidR="008B502D">
        <w:trPr>
          <w:trHeight w:hRule="exact" w:val="14"/>
        </w:trPr>
        <w:tc>
          <w:tcPr>
            <w:tcW w:w="9640" w:type="dxa"/>
          </w:tcPr>
          <w:p w:rsidR="008B502D" w:rsidRDefault="008B502D"/>
        </w:tc>
      </w:tr>
      <w:tr w:rsidR="008B502D">
        <w:trPr>
          <w:trHeight w:hRule="exact" w:val="1125"/>
        </w:trPr>
        <w:tc>
          <w:tcPr>
            <w:tcW w:w="9654" w:type="dxa"/>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b/>
                <w:color w:val="000000"/>
                <w:sz w:val="24"/>
                <w:szCs w:val="24"/>
              </w:rPr>
              <w:t>Расчет параметров уравнения регрессии. Расчет параметров уравнения линейной регрессии. Экономический смысл параметров уравнения линейной парной регрессии. Стандартное отклонение случайной величины. Коэффициент вариации случайной величины. Коэффициент детерминации.</w:t>
            </w:r>
          </w:p>
        </w:tc>
      </w:tr>
      <w:tr w:rsidR="008B502D">
        <w:trPr>
          <w:trHeight w:hRule="exact" w:val="285"/>
        </w:trPr>
        <w:tc>
          <w:tcPr>
            <w:tcW w:w="9654" w:type="dxa"/>
            <w:shd w:val="clear" w:color="000000" w:fill="FFFFFF"/>
            <w:tcMar>
              <w:left w:w="34" w:type="dxa"/>
              <w:right w:w="34" w:type="dxa"/>
            </w:tcMar>
          </w:tcPr>
          <w:p w:rsidR="008B502D" w:rsidRDefault="008B502D">
            <w:pPr>
              <w:spacing w:after="0" w:line="240" w:lineRule="auto"/>
              <w:jc w:val="both"/>
              <w:rPr>
                <w:sz w:val="24"/>
                <w:szCs w:val="24"/>
              </w:rPr>
            </w:pPr>
          </w:p>
        </w:tc>
      </w:tr>
      <w:tr w:rsidR="008B502D">
        <w:trPr>
          <w:trHeight w:hRule="exact" w:val="14"/>
        </w:trPr>
        <w:tc>
          <w:tcPr>
            <w:tcW w:w="9640" w:type="dxa"/>
          </w:tcPr>
          <w:p w:rsidR="008B502D" w:rsidRDefault="008B502D"/>
        </w:tc>
      </w:tr>
      <w:tr w:rsidR="008B502D">
        <w:trPr>
          <w:trHeight w:hRule="exact" w:val="1125"/>
        </w:trPr>
        <w:tc>
          <w:tcPr>
            <w:tcW w:w="9654" w:type="dxa"/>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b/>
                <w:color w:val="000000"/>
                <w:sz w:val="24"/>
                <w:szCs w:val="24"/>
              </w:rPr>
              <w:t>Корреляционный анализ. Коэффициент корреляции величин. Анализ тесноты и направления связей двух признаков. Алгоритм нахождения коэффициента корреляции величин. Значения коэффициента корреляции величин. Представления о мультиколлинеарности.</w:t>
            </w:r>
          </w:p>
        </w:tc>
      </w:tr>
      <w:tr w:rsidR="008B502D">
        <w:trPr>
          <w:trHeight w:hRule="exact" w:val="285"/>
        </w:trPr>
        <w:tc>
          <w:tcPr>
            <w:tcW w:w="9654" w:type="dxa"/>
            <w:shd w:val="clear" w:color="000000" w:fill="FFFFFF"/>
            <w:tcMar>
              <w:left w:w="34" w:type="dxa"/>
              <w:right w:w="34" w:type="dxa"/>
            </w:tcMar>
          </w:tcPr>
          <w:p w:rsidR="008B502D" w:rsidRDefault="008B502D">
            <w:pPr>
              <w:spacing w:after="0" w:line="240" w:lineRule="auto"/>
              <w:jc w:val="both"/>
              <w:rPr>
                <w:sz w:val="24"/>
                <w:szCs w:val="24"/>
              </w:rPr>
            </w:pPr>
          </w:p>
        </w:tc>
      </w:tr>
      <w:tr w:rsidR="008B502D">
        <w:trPr>
          <w:trHeight w:hRule="exact" w:val="14"/>
        </w:trPr>
        <w:tc>
          <w:tcPr>
            <w:tcW w:w="9640" w:type="dxa"/>
          </w:tcPr>
          <w:p w:rsidR="008B502D" w:rsidRDefault="008B502D"/>
        </w:tc>
      </w:tr>
      <w:tr w:rsidR="008B502D">
        <w:trPr>
          <w:trHeight w:hRule="exact" w:val="1396"/>
        </w:trPr>
        <w:tc>
          <w:tcPr>
            <w:tcW w:w="9654" w:type="dxa"/>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b/>
                <w:color w:val="000000"/>
                <w:sz w:val="24"/>
                <w:szCs w:val="24"/>
              </w:rPr>
              <w:t>Нелинейные модели регрессии. Понятие и способы оценивания нелинейной формы связи. Линеаризация уравнений регрессии. Регрессионные модели, нелинейные по оцениваемым параметрам. Подбор линеаризующего преобразования. Модели регрессии с переменной структурой. Понятие и виды фиктивных переменных. Регрессионные модели  с бинарными фиктивными переменными.</w:t>
            </w:r>
          </w:p>
        </w:tc>
      </w:tr>
      <w:tr w:rsidR="008B502D">
        <w:trPr>
          <w:trHeight w:hRule="exact" w:val="285"/>
        </w:trPr>
        <w:tc>
          <w:tcPr>
            <w:tcW w:w="9654" w:type="dxa"/>
            <w:shd w:val="clear" w:color="000000" w:fill="FFFFFF"/>
            <w:tcMar>
              <w:left w:w="34" w:type="dxa"/>
              <w:right w:w="34" w:type="dxa"/>
            </w:tcMar>
          </w:tcPr>
          <w:p w:rsidR="008B502D" w:rsidRDefault="008B502D">
            <w:pPr>
              <w:spacing w:after="0" w:line="240" w:lineRule="auto"/>
              <w:jc w:val="both"/>
              <w:rPr>
                <w:sz w:val="24"/>
                <w:szCs w:val="24"/>
              </w:rPr>
            </w:pPr>
          </w:p>
        </w:tc>
      </w:tr>
      <w:tr w:rsidR="008B502D">
        <w:trPr>
          <w:trHeight w:hRule="exact" w:val="14"/>
        </w:trPr>
        <w:tc>
          <w:tcPr>
            <w:tcW w:w="9640" w:type="dxa"/>
          </w:tcPr>
          <w:p w:rsidR="008B502D" w:rsidRDefault="008B502D"/>
        </w:tc>
      </w:tr>
      <w:tr w:rsidR="008B502D">
        <w:trPr>
          <w:trHeight w:hRule="exact" w:val="2207"/>
        </w:trPr>
        <w:tc>
          <w:tcPr>
            <w:tcW w:w="9654" w:type="dxa"/>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b/>
                <w:color w:val="000000"/>
                <w:sz w:val="24"/>
                <w:szCs w:val="24"/>
              </w:rPr>
              <w:t>Системы эконометрических регрессионных уравнений. Понятие системы эконометрических регрессионных уравнений. Примеры использования систем регрессионных уравнений эконометрике. Понятие и анализ проблемы решения системы регрессионных уравнений. Приведенная форма системы одновременных уравнений. Методы представления системы одновременных уравнений в приведенной форме. Цели и задачи представления системы одновременных уравнений в приведенной форме.   Идентификация системы уравнений. Оценивание параметров структурной модели.</w:t>
            </w:r>
          </w:p>
        </w:tc>
      </w:tr>
      <w:tr w:rsidR="008B502D">
        <w:trPr>
          <w:trHeight w:hRule="exact" w:val="285"/>
        </w:trPr>
        <w:tc>
          <w:tcPr>
            <w:tcW w:w="9654" w:type="dxa"/>
            <w:shd w:val="clear" w:color="000000" w:fill="FFFFFF"/>
            <w:tcMar>
              <w:left w:w="34" w:type="dxa"/>
              <w:right w:w="34" w:type="dxa"/>
            </w:tcMar>
          </w:tcPr>
          <w:p w:rsidR="008B502D" w:rsidRDefault="008B502D">
            <w:pPr>
              <w:spacing w:after="0" w:line="240" w:lineRule="auto"/>
              <w:jc w:val="both"/>
              <w:rPr>
                <w:sz w:val="24"/>
                <w:szCs w:val="24"/>
              </w:rPr>
            </w:pPr>
          </w:p>
        </w:tc>
      </w:tr>
    </w:tbl>
    <w:p w:rsidR="008B502D" w:rsidRDefault="006E27B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B502D">
        <w:trPr>
          <w:trHeight w:hRule="exact" w:val="2207"/>
        </w:trPr>
        <w:tc>
          <w:tcPr>
            <w:tcW w:w="9654" w:type="dxa"/>
            <w:gridSpan w:val="2"/>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b/>
                <w:color w:val="000000"/>
                <w:sz w:val="24"/>
                <w:szCs w:val="24"/>
              </w:rPr>
              <w:lastRenderedPageBreak/>
              <w:t>Моделирование одномерного временного ряда. Понятие и основные элементы временного ряда. Корреляция и регрессия по временным рядам. Автокорреляция уровней временного ряда и выявление его структуры. Стационарные временные ряды и их основные характеристики. Определение тренда и сглаживание временного ряда. Идентификация моделей. Аналитическое сглаживание временного ряда. Уравнение тренда. Кривые роста, описывающие закономерности развития явлений. Коэффициент корреляции Автокорреляция переменных. Автокорреляция возмущений.</w:t>
            </w:r>
          </w:p>
        </w:tc>
      </w:tr>
      <w:tr w:rsidR="008B502D">
        <w:trPr>
          <w:trHeight w:hRule="exact" w:val="285"/>
        </w:trPr>
        <w:tc>
          <w:tcPr>
            <w:tcW w:w="9654" w:type="dxa"/>
            <w:gridSpan w:val="2"/>
            <w:shd w:val="clear" w:color="000000" w:fill="FFFFFF"/>
            <w:tcMar>
              <w:left w:w="34" w:type="dxa"/>
              <w:right w:w="34" w:type="dxa"/>
            </w:tcMar>
          </w:tcPr>
          <w:p w:rsidR="008B502D" w:rsidRDefault="008B502D">
            <w:pPr>
              <w:spacing w:after="0" w:line="240" w:lineRule="auto"/>
              <w:jc w:val="both"/>
              <w:rPr>
                <w:sz w:val="24"/>
                <w:szCs w:val="24"/>
              </w:rPr>
            </w:pPr>
          </w:p>
        </w:tc>
      </w:tr>
      <w:tr w:rsidR="008B502D">
        <w:trPr>
          <w:trHeight w:hRule="exact" w:val="14"/>
        </w:trPr>
        <w:tc>
          <w:tcPr>
            <w:tcW w:w="285" w:type="dxa"/>
          </w:tcPr>
          <w:p w:rsidR="008B502D" w:rsidRDefault="008B502D"/>
        </w:tc>
        <w:tc>
          <w:tcPr>
            <w:tcW w:w="9356" w:type="dxa"/>
          </w:tcPr>
          <w:p w:rsidR="008B502D" w:rsidRDefault="008B502D"/>
        </w:tc>
      </w:tr>
      <w:tr w:rsidR="008B502D">
        <w:trPr>
          <w:trHeight w:hRule="exact" w:val="1937"/>
        </w:trPr>
        <w:tc>
          <w:tcPr>
            <w:tcW w:w="9654" w:type="dxa"/>
            <w:gridSpan w:val="2"/>
            <w:shd w:val="clear" w:color="000000" w:fill="FFFFFF"/>
            <w:tcMar>
              <w:left w:w="34" w:type="dxa"/>
              <w:right w:w="34" w:type="dxa"/>
            </w:tcMar>
          </w:tcPr>
          <w:p w:rsidR="008B502D" w:rsidRDefault="006E27BC">
            <w:pPr>
              <w:spacing w:after="0" w:line="240" w:lineRule="auto"/>
              <w:jc w:val="center"/>
              <w:rPr>
                <w:sz w:val="24"/>
                <w:szCs w:val="24"/>
              </w:rPr>
            </w:pPr>
            <w:r>
              <w:rPr>
                <w:rFonts w:ascii="Times New Roman" w:hAnsi="Times New Roman" w:cs="Times New Roman"/>
                <w:b/>
                <w:color w:val="000000"/>
                <w:sz w:val="24"/>
                <w:szCs w:val="24"/>
              </w:rPr>
              <w:t>Определение сезонной составляющей ряда. Аддитивные модели временного ряда с сезонными колебаниями. Мультипликативная модель временного ряда с сезонными колебаниями. Прогнозирование ряда по тренду и сезонной составляющей. Коэффициентами сезонности. Общие коэффициенты сезонности. Разложение долговременной сезонной составляющей в виде полинома. Исходный динамический ряд и основные модели тренда, предлагаемые в пакете Анализа данных Excel.</w:t>
            </w:r>
          </w:p>
        </w:tc>
      </w:tr>
      <w:tr w:rsidR="008B502D">
        <w:trPr>
          <w:trHeight w:hRule="exact" w:val="285"/>
        </w:trPr>
        <w:tc>
          <w:tcPr>
            <w:tcW w:w="9654" w:type="dxa"/>
            <w:gridSpan w:val="2"/>
            <w:shd w:val="clear" w:color="000000" w:fill="FFFFFF"/>
            <w:tcMar>
              <w:left w:w="34" w:type="dxa"/>
              <w:right w:w="34" w:type="dxa"/>
            </w:tcMar>
          </w:tcPr>
          <w:p w:rsidR="008B502D" w:rsidRDefault="008B502D">
            <w:pPr>
              <w:spacing w:after="0" w:line="240" w:lineRule="auto"/>
              <w:jc w:val="both"/>
              <w:rPr>
                <w:sz w:val="24"/>
                <w:szCs w:val="24"/>
              </w:rPr>
            </w:pPr>
          </w:p>
        </w:tc>
      </w:tr>
      <w:tr w:rsidR="008B502D">
        <w:trPr>
          <w:trHeight w:hRule="exact" w:val="855"/>
        </w:trPr>
        <w:tc>
          <w:tcPr>
            <w:tcW w:w="9654" w:type="dxa"/>
            <w:gridSpan w:val="2"/>
            <w:shd w:val="clear" w:color="000000" w:fill="FFFFFF"/>
            <w:tcMar>
              <w:left w:w="34" w:type="dxa"/>
              <w:right w:w="34" w:type="dxa"/>
            </w:tcMar>
          </w:tcPr>
          <w:p w:rsidR="008B502D" w:rsidRDefault="008B502D">
            <w:pPr>
              <w:spacing w:after="0" w:line="240" w:lineRule="auto"/>
              <w:rPr>
                <w:sz w:val="24"/>
                <w:szCs w:val="24"/>
              </w:rPr>
            </w:pPr>
          </w:p>
          <w:p w:rsidR="008B502D" w:rsidRDefault="006E27B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B502D">
        <w:trPr>
          <w:trHeight w:hRule="exact" w:val="5182"/>
        </w:trPr>
        <w:tc>
          <w:tcPr>
            <w:tcW w:w="9654" w:type="dxa"/>
            <w:gridSpan w:val="2"/>
            <w:shd w:val="clear" w:color="000000" w:fill="FFFFFF"/>
            <w:tcMar>
              <w:left w:w="34" w:type="dxa"/>
              <w:right w:w="34" w:type="dxa"/>
            </w:tcMar>
          </w:tcPr>
          <w:p w:rsidR="008B502D" w:rsidRDefault="006E27B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«Эконометрическое моделирование» / Мухаметдинова С.Х.. – Омск: Изд-во Омской гуманитарной академии, 0.</w:t>
            </w:r>
          </w:p>
          <w:p w:rsidR="008B502D" w:rsidRDefault="006E27B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B502D" w:rsidRDefault="006E27B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B502D" w:rsidRDefault="006E27B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B502D">
        <w:trPr>
          <w:trHeight w:hRule="exact" w:val="138"/>
        </w:trPr>
        <w:tc>
          <w:tcPr>
            <w:tcW w:w="285" w:type="dxa"/>
          </w:tcPr>
          <w:p w:rsidR="008B502D" w:rsidRDefault="008B502D"/>
        </w:tc>
        <w:tc>
          <w:tcPr>
            <w:tcW w:w="9356" w:type="dxa"/>
          </w:tcPr>
          <w:p w:rsidR="008B502D" w:rsidRDefault="008B502D"/>
        </w:tc>
      </w:tr>
      <w:tr w:rsidR="008B502D">
        <w:trPr>
          <w:trHeight w:hRule="exact" w:val="855"/>
        </w:trPr>
        <w:tc>
          <w:tcPr>
            <w:tcW w:w="9654" w:type="dxa"/>
            <w:gridSpan w:val="2"/>
            <w:shd w:val="clear" w:color="000000" w:fill="FFFFFF"/>
            <w:tcMar>
              <w:left w:w="34" w:type="dxa"/>
              <w:right w:w="34" w:type="dxa"/>
            </w:tcMar>
          </w:tcPr>
          <w:p w:rsidR="008B502D" w:rsidRDefault="006E27B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B502D" w:rsidRDefault="006E27BC">
            <w:pPr>
              <w:spacing w:after="0" w:line="240" w:lineRule="auto"/>
              <w:rPr>
                <w:sz w:val="24"/>
                <w:szCs w:val="24"/>
              </w:rPr>
            </w:pPr>
            <w:r>
              <w:rPr>
                <w:rFonts w:ascii="Times New Roman" w:hAnsi="Times New Roman" w:cs="Times New Roman"/>
                <w:b/>
                <w:color w:val="000000"/>
                <w:sz w:val="24"/>
                <w:szCs w:val="24"/>
              </w:rPr>
              <w:t>Основная:</w:t>
            </w:r>
          </w:p>
        </w:tc>
      </w:tr>
      <w:tr w:rsidR="008B502D">
        <w:trPr>
          <w:trHeight w:hRule="exact" w:val="555"/>
        </w:trPr>
        <w:tc>
          <w:tcPr>
            <w:tcW w:w="9654" w:type="dxa"/>
            <w:gridSpan w:val="2"/>
            <w:shd w:val="clear" w:color="000000" w:fill="FFFFFF"/>
            <w:tcMar>
              <w:left w:w="34" w:type="dxa"/>
              <w:right w:w="34" w:type="dxa"/>
            </w:tcMar>
          </w:tcPr>
          <w:p w:rsidR="008B502D" w:rsidRDefault="006E27B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Эконометрика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Галочкин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978-5-534-10751-7.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65CF3">
                <w:rPr>
                  <w:rStyle w:val="a3"/>
                </w:rPr>
                <w:t>https://urait.ru/bcode/431440</w:t>
              </w:r>
            </w:hyperlink>
            <w:r>
              <w:t xml:space="preserve"> </w:t>
            </w:r>
          </w:p>
        </w:tc>
      </w:tr>
      <w:tr w:rsidR="008B502D">
        <w:trPr>
          <w:trHeight w:hRule="exact" w:val="555"/>
        </w:trPr>
        <w:tc>
          <w:tcPr>
            <w:tcW w:w="9654" w:type="dxa"/>
            <w:gridSpan w:val="2"/>
            <w:shd w:val="clear" w:color="000000" w:fill="FFFFFF"/>
            <w:tcMar>
              <w:left w:w="34" w:type="dxa"/>
              <w:right w:w="34" w:type="dxa"/>
            </w:tcMar>
          </w:tcPr>
          <w:p w:rsidR="008B502D" w:rsidRDefault="006E27B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Эконометрика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Евсеев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Буре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978-5-534-10752-4.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65CF3">
                <w:rPr>
                  <w:rStyle w:val="a3"/>
                </w:rPr>
                <w:t>https://urait.ru/bcode/431441</w:t>
              </w:r>
            </w:hyperlink>
            <w:r>
              <w:t xml:space="preserve"> </w:t>
            </w:r>
          </w:p>
        </w:tc>
      </w:tr>
      <w:tr w:rsidR="008B502D">
        <w:trPr>
          <w:trHeight w:hRule="exact" w:val="277"/>
        </w:trPr>
        <w:tc>
          <w:tcPr>
            <w:tcW w:w="285" w:type="dxa"/>
          </w:tcPr>
          <w:p w:rsidR="008B502D" w:rsidRDefault="008B502D"/>
        </w:tc>
        <w:tc>
          <w:tcPr>
            <w:tcW w:w="9370" w:type="dxa"/>
            <w:shd w:val="clear" w:color="000000" w:fill="FFFFFF"/>
            <w:tcMar>
              <w:left w:w="34" w:type="dxa"/>
              <w:right w:w="34" w:type="dxa"/>
            </w:tcMar>
          </w:tcPr>
          <w:p w:rsidR="008B502D" w:rsidRDefault="006E27BC">
            <w:pPr>
              <w:spacing w:after="0" w:line="240" w:lineRule="auto"/>
              <w:rPr>
                <w:sz w:val="24"/>
                <w:szCs w:val="24"/>
              </w:rPr>
            </w:pPr>
            <w:r>
              <w:rPr>
                <w:rFonts w:ascii="Times New Roman" w:hAnsi="Times New Roman" w:cs="Times New Roman"/>
                <w:i/>
                <w:color w:val="000000"/>
                <w:sz w:val="24"/>
                <w:szCs w:val="24"/>
              </w:rPr>
              <w:t>Дополнительная:</w:t>
            </w:r>
          </w:p>
        </w:tc>
      </w:tr>
      <w:tr w:rsidR="008B502D">
        <w:trPr>
          <w:trHeight w:hRule="exact" w:val="26"/>
        </w:trPr>
        <w:tc>
          <w:tcPr>
            <w:tcW w:w="9654" w:type="dxa"/>
            <w:gridSpan w:val="2"/>
            <w:vMerge w:val="restart"/>
            <w:shd w:val="clear" w:color="000000" w:fill="FFFFFF"/>
            <w:tcMar>
              <w:left w:w="34" w:type="dxa"/>
              <w:right w:w="34" w:type="dxa"/>
            </w:tcMar>
          </w:tcPr>
          <w:p w:rsidR="008B502D" w:rsidRDefault="006E27B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Эконометрика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Елисеева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Курышева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Нерадовская</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Беляков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Галиуллина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Кабачек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978-5-534-00313-0.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65CF3">
                <w:rPr>
                  <w:rStyle w:val="a3"/>
                </w:rPr>
                <w:t>https://www.biblio-online.ru/bcode/431129</w:t>
              </w:r>
            </w:hyperlink>
            <w:r>
              <w:t xml:space="preserve"> </w:t>
            </w:r>
          </w:p>
        </w:tc>
      </w:tr>
      <w:tr w:rsidR="008B502D">
        <w:trPr>
          <w:trHeight w:hRule="exact" w:val="799"/>
        </w:trPr>
        <w:tc>
          <w:tcPr>
            <w:tcW w:w="9654" w:type="dxa"/>
            <w:gridSpan w:val="2"/>
            <w:vMerge/>
            <w:shd w:val="clear" w:color="000000" w:fill="FFFFFF"/>
            <w:tcMar>
              <w:left w:w="34" w:type="dxa"/>
              <w:right w:w="34" w:type="dxa"/>
            </w:tcMar>
          </w:tcPr>
          <w:p w:rsidR="008B502D" w:rsidRDefault="008B502D"/>
        </w:tc>
      </w:tr>
      <w:tr w:rsidR="008B502D">
        <w:trPr>
          <w:trHeight w:hRule="exact" w:val="555"/>
        </w:trPr>
        <w:tc>
          <w:tcPr>
            <w:tcW w:w="9654" w:type="dxa"/>
            <w:gridSpan w:val="2"/>
            <w:shd w:val="clear" w:color="000000" w:fill="FFFFFF"/>
            <w:tcMar>
              <w:left w:w="34" w:type="dxa"/>
              <w:right w:w="34" w:type="dxa"/>
            </w:tcMar>
          </w:tcPr>
          <w:p w:rsidR="008B502D" w:rsidRDefault="006E27B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Эконометрика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Евсеев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Буре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978-5-534-04565-9.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65CF3">
                <w:rPr>
                  <w:rStyle w:val="a3"/>
                </w:rPr>
                <w:t>https://urait.ru/bcode/415559</w:t>
              </w:r>
            </w:hyperlink>
            <w:r>
              <w:t xml:space="preserve"> </w:t>
            </w:r>
          </w:p>
        </w:tc>
      </w:tr>
      <w:tr w:rsidR="008B502D">
        <w:trPr>
          <w:trHeight w:hRule="exact" w:val="585"/>
        </w:trPr>
        <w:tc>
          <w:tcPr>
            <w:tcW w:w="9654" w:type="dxa"/>
            <w:gridSpan w:val="2"/>
            <w:shd w:val="clear" w:color="000000" w:fill="FFFFFF"/>
            <w:tcMar>
              <w:left w:w="34" w:type="dxa"/>
              <w:right w:w="34" w:type="dxa"/>
            </w:tcMar>
          </w:tcPr>
          <w:p w:rsidR="008B502D" w:rsidRDefault="006E27B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bl>
    <w:p w:rsidR="008B502D" w:rsidRDefault="006E27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B502D">
        <w:trPr>
          <w:trHeight w:hRule="exact" w:val="9751"/>
        </w:trPr>
        <w:tc>
          <w:tcPr>
            <w:tcW w:w="9654" w:type="dxa"/>
            <w:shd w:val="clear" w:color="000000" w:fill="FFFFFF"/>
            <w:tcMar>
              <w:left w:w="34" w:type="dxa"/>
              <w:right w:w="34" w:type="dxa"/>
            </w:tcMar>
          </w:tcPr>
          <w:p w:rsidR="008B502D" w:rsidRDefault="006E27BC">
            <w:pPr>
              <w:spacing w:after="0" w:line="240" w:lineRule="auto"/>
              <w:jc w:val="both"/>
              <w:rPr>
                <w:sz w:val="24"/>
                <w:szCs w:val="24"/>
              </w:rPr>
            </w:pPr>
            <w:r>
              <w:rPr>
                <w:rFonts w:ascii="Times New Roman" w:hAnsi="Times New Roman" w:cs="Times New Roman"/>
                <w:color w:val="000000"/>
                <w:sz w:val="24"/>
                <w:szCs w:val="24"/>
              </w:rPr>
              <w:lastRenderedPageBreak/>
              <w:t xml:space="preserve">1.    ЭБС IPRBooks  Режим доступа: </w:t>
            </w:r>
            <w:hyperlink r:id="rId8" w:history="1">
              <w:r w:rsidR="00765CF3">
                <w:rPr>
                  <w:rStyle w:val="a3"/>
                  <w:rFonts w:ascii="Times New Roman" w:hAnsi="Times New Roman" w:cs="Times New Roman"/>
                  <w:sz w:val="24"/>
                  <w:szCs w:val="24"/>
                </w:rPr>
                <w:t>http://www.iprbookshop.ru</w:t>
              </w:r>
            </w:hyperlink>
          </w:p>
          <w:p w:rsidR="008B502D" w:rsidRDefault="006E27B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765CF3">
                <w:rPr>
                  <w:rStyle w:val="a3"/>
                  <w:rFonts w:ascii="Times New Roman" w:hAnsi="Times New Roman" w:cs="Times New Roman"/>
                  <w:sz w:val="24"/>
                  <w:szCs w:val="24"/>
                </w:rPr>
                <w:t>http://biblio-online.ru</w:t>
              </w:r>
            </w:hyperlink>
          </w:p>
          <w:p w:rsidR="008B502D" w:rsidRDefault="006E27B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765CF3">
                <w:rPr>
                  <w:rStyle w:val="a3"/>
                  <w:rFonts w:ascii="Times New Roman" w:hAnsi="Times New Roman" w:cs="Times New Roman"/>
                  <w:sz w:val="24"/>
                  <w:szCs w:val="24"/>
                </w:rPr>
                <w:t>http://window.edu.ru/</w:t>
              </w:r>
            </w:hyperlink>
          </w:p>
          <w:p w:rsidR="008B502D" w:rsidRDefault="006E27B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765CF3">
                <w:rPr>
                  <w:rStyle w:val="a3"/>
                  <w:rFonts w:ascii="Times New Roman" w:hAnsi="Times New Roman" w:cs="Times New Roman"/>
                  <w:sz w:val="24"/>
                  <w:szCs w:val="24"/>
                </w:rPr>
                <w:t>http://elibrary.ru</w:t>
              </w:r>
            </w:hyperlink>
          </w:p>
          <w:p w:rsidR="008B502D" w:rsidRDefault="006E27B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765CF3">
                <w:rPr>
                  <w:rStyle w:val="a3"/>
                  <w:rFonts w:ascii="Times New Roman" w:hAnsi="Times New Roman" w:cs="Times New Roman"/>
                  <w:sz w:val="24"/>
                  <w:szCs w:val="24"/>
                </w:rPr>
                <w:t>http://www.sciencedirect.com</w:t>
              </w:r>
            </w:hyperlink>
          </w:p>
          <w:p w:rsidR="008B502D" w:rsidRDefault="006E27B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8B502D" w:rsidRDefault="006E27B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765CF3">
                <w:rPr>
                  <w:rStyle w:val="a3"/>
                  <w:rFonts w:ascii="Times New Roman" w:hAnsi="Times New Roman" w:cs="Times New Roman"/>
                  <w:sz w:val="24"/>
                  <w:szCs w:val="24"/>
                </w:rPr>
                <w:t>http://journals.cambridge.org</w:t>
              </w:r>
            </w:hyperlink>
          </w:p>
          <w:p w:rsidR="008B502D" w:rsidRDefault="006E27B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765CF3">
                <w:rPr>
                  <w:rStyle w:val="a3"/>
                  <w:rFonts w:ascii="Times New Roman" w:hAnsi="Times New Roman" w:cs="Times New Roman"/>
                  <w:sz w:val="24"/>
                  <w:szCs w:val="24"/>
                </w:rPr>
                <w:t>http://www.oxfordjoumals.org</w:t>
              </w:r>
            </w:hyperlink>
          </w:p>
          <w:p w:rsidR="008B502D" w:rsidRDefault="006E27B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765CF3">
                <w:rPr>
                  <w:rStyle w:val="a3"/>
                  <w:rFonts w:ascii="Times New Roman" w:hAnsi="Times New Roman" w:cs="Times New Roman"/>
                  <w:sz w:val="24"/>
                  <w:szCs w:val="24"/>
                </w:rPr>
                <w:t>http://dic.academic.ru/</w:t>
              </w:r>
            </w:hyperlink>
          </w:p>
          <w:p w:rsidR="008B502D" w:rsidRDefault="006E27B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765CF3">
                <w:rPr>
                  <w:rStyle w:val="a3"/>
                  <w:rFonts w:ascii="Times New Roman" w:hAnsi="Times New Roman" w:cs="Times New Roman"/>
                  <w:sz w:val="24"/>
                  <w:szCs w:val="24"/>
                </w:rPr>
                <w:t>http://www.benran.ru</w:t>
              </w:r>
            </w:hyperlink>
          </w:p>
          <w:p w:rsidR="008B502D" w:rsidRDefault="006E27B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765CF3">
                <w:rPr>
                  <w:rStyle w:val="a3"/>
                  <w:rFonts w:ascii="Times New Roman" w:hAnsi="Times New Roman" w:cs="Times New Roman"/>
                  <w:sz w:val="24"/>
                  <w:szCs w:val="24"/>
                </w:rPr>
                <w:t>http://www.gks.ru</w:t>
              </w:r>
            </w:hyperlink>
          </w:p>
          <w:p w:rsidR="008B502D" w:rsidRDefault="006E27B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765CF3">
                <w:rPr>
                  <w:rStyle w:val="a3"/>
                  <w:rFonts w:ascii="Times New Roman" w:hAnsi="Times New Roman" w:cs="Times New Roman"/>
                  <w:sz w:val="24"/>
                  <w:szCs w:val="24"/>
                </w:rPr>
                <w:t>http://diss.rsl.ru</w:t>
              </w:r>
            </w:hyperlink>
          </w:p>
          <w:p w:rsidR="008B502D" w:rsidRDefault="006E27B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765CF3">
                <w:rPr>
                  <w:rStyle w:val="a3"/>
                  <w:rFonts w:ascii="Times New Roman" w:hAnsi="Times New Roman" w:cs="Times New Roman"/>
                  <w:sz w:val="24"/>
                  <w:szCs w:val="24"/>
                </w:rPr>
                <w:t>http://ru.spinform.ru</w:t>
              </w:r>
            </w:hyperlink>
          </w:p>
          <w:p w:rsidR="008B502D" w:rsidRDefault="006E27B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B502D" w:rsidRDefault="006E27B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B502D">
        <w:trPr>
          <w:trHeight w:hRule="exact" w:val="314"/>
        </w:trPr>
        <w:tc>
          <w:tcPr>
            <w:tcW w:w="9654" w:type="dxa"/>
            <w:shd w:val="clear" w:color="000000" w:fill="FFFFFF"/>
            <w:tcMar>
              <w:left w:w="34" w:type="dxa"/>
              <w:right w:w="34" w:type="dxa"/>
            </w:tcMar>
          </w:tcPr>
          <w:p w:rsidR="008B502D" w:rsidRDefault="006E27B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B502D">
        <w:trPr>
          <w:trHeight w:hRule="exact" w:val="5326"/>
        </w:trPr>
        <w:tc>
          <w:tcPr>
            <w:tcW w:w="9654" w:type="dxa"/>
            <w:shd w:val="clear" w:color="000000" w:fill="FFFFFF"/>
            <w:tcMar>
              <w:left w:w="34" w:type="dxa"/>
              <w:right w:w="34" w:type="dxa"/>
            </w:tcMar>
          </w:tcPr>
          <w:p w:rsidR="008B502D" w:rsidRDefault="006E27B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B502D" w:rsidRDefault="006E27B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B502D" w:rsidRDefault="006E27B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B502D" w:rsidRDefault="006E27B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tc>
      </w:tr>
    </w:tbl>
    <w:p w:rsidR="008B502D" w:rsidRDefault="006E27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B502D">
        <w:trPr>
          <w:trHeight w:hRule="exact" w:val="8489"/>
        </w:trPr>
        <w:tc>
          <w:tcPr>
            <w:tcW w:w="9654" w:type="dxa"/>
            <w:shd w:val="clear" w:color="000000" w:fill="FFFFFF"/>
            <w:tcMar>
              <w:left w:w="34" w:type="dxa"/>
              <w:right w:w="34" w:type="dxa"/>
            </w:tcMar>
          </w:tcPr>
          <w:p w:rsidR="008B502D" w:rsidRDefault="006E27BC">
            <w:pPr>
              <w:spacing w:after="0" w:line="240" w:lineRule="auto"/>
              <w:jc w:val="both"/>
              <w:rPr>
                <w:sz w:val="24"/>
                <w:szCs w:val="24"/>
              </w:rPr>
            </w:pPr>
            <w:r>
              <w:rPr>
                <w:rFonts w:ascii="Times New Roman" w:hAnsi="Times New Roman" w:cs="Times New Roman"/>
                <w:color w:val="000000"/>
                <w:sz w:val="24"/>
                <w:szCs w:val="24"/>
              </w:rPr>
              <w:lastRenderedPageBreak/>
              <w:t>⦁ в течение недели выбрать время для работы с литературой по учебной дисциплине в библиотеке и для решения задач;</w:t>
            </w:r>
          </w:p>
          <w:p w:rsidR="008B502D" w:rsidRDefault="006E27B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B502D" w:rsidRDefault="006E27B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B502D" w:rsidRDefault="006E27B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B502D" w:rsidRDefault="006E27B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B502D" w:rsidRDefault="006E27B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B502D" w:rsidRDefault="006E27B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B502D">
        <w:trPr>
          <w:trHeight w:hRule="exact" w:val="855"/>
        </w:trPr>
        <w:tc>
          <w:tcPr>
            <w:tcW w:w="9654" w:type="dxa"/>
            <w:shd w:val="clear" w:color="000000" w:fill="FFFFFF"/>
            <w:tcMar>
              <w:left w:w="34" w:type="dxa"/>
              <w:right w:w="34" w:type="dxa"/>
            </w:tcMar>
          </w:tcPr>
          <w:p w:rsidR="008B502D" w:rsidRDefault="006E27B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B502D">
        <w:trPr>
          <w:trHeight w:hRule="exact" w:val="2989"/>
        </w:trPr>
        <w:tc>
          <w:tcPr>
            <w:tcW w:w="9654" w:type="dxa"/>
            <w:shd w:val="clear" w:color="000000" w:fill="FFFFFF"/>
            <w:tcMar>
              <w:left w:w="34" w:type="dxa"/>
              <w:right w:w="34" w:type="dxa"/>
            </w:tcMar>
          </w:tcPr>
          <w:p w:rsidR="008B502D" w:rsidRDefault="006E27B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B502D" w:rsidRDefault="008B502D">
            <w:pPr>
              <w:spacing w:after="0" w:line="240" w:lineRule="auto"/>
              <w:jc w:val="both"/>
              <w:rPr>
                <w:sz w:val="24"/>
                <w:szCs w:val="24"/>
              </w:rPr>
            </w:pPr>
          </w:p>
          <w:p w:rsidR="008B502D" w:rsidRDefault="006E27B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B502D" w:rsidRDefault="006E27B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B502D" w:rsidRDefault="006E27B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B502D" w:rsidRDefault="006E27B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B502D" w:rsidRDefault="006E27B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B502D" w:rsidRDefault="006E27B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B502D" w:rsidRDefault="008B502D">
            <w:pPr>
              <w:spacing w:after="0" w:line="240" w:lineRule="auto"/>
              <w:jc w:val="both"/>
              <w:rPr>
                <w:sz w:val="24"/>
                <w:szCs w:val="24"/>
              </w:rPr>
            </w:pPr>
          </w:p>
          <w:p w:rsidR="008B502D" w:rsidRDefault="006E27B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B502D">
        <w:trPr>
          <w:trHeight w:hRule="exact" w:val="585"/>
        </w:trPr>
        <w:tc>
          <w:tcPr>
            <w:tcW w:w="9654" w:type="dxa"/>
            <w:shd w:val="clear" w:color="000000" w:fill="FFFFFF"/>
            <w:tcMar>
              <w:left w:w="34" w:type="dxa"/>
              <w:right w:w="34" w:type="dxa"/>
            </w:tcMar>
          </w:tcPr>
          <w:p w:rsidR="008B502D" w:rsidRDefault="006E27B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765CF3">
                <w:rPr>
                  <w:rStyle w:val="a3"/>
                  <w:rFonts w:ascii="Times New Roman" w:hAnsi="Times New Roman" w:cs="Times New Roman"/>
                  <w:sz w:val="24"/>
                  <w:szCs w:val="24"/>
                </w:rPr>
                <w:t>http://www.consultant.ru/edu/student/study/</w:t>
              </w:r>
            </w:hyperlink>
          </w:p>
        </w:tc>
      </w:tr>
      <w:tr w:rsidR="008B502D">
        <w:trPr>
          <w:trHeight w:hRule="exact" w:val="304"/>
        </w:trPr>
        <w:tc>
          <w:tcPr>
            <w:tcW w:w="9654" w:type="dxa"/>
            <w:shd w:val="clear" w:color="000000" w:fill="FFFFFF"/>
            <w:tcMar>
              <w:left w:w="34" w:type="dxa"/>
              <w:right w:w="34" w:type="dxa"/>
            </w:tcMar>
          </w:tcPr>
          <w:p w:rsidR="008B502D" w:rsidRDefault="006E27B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765CF3">
                <w:rPr>
                  <w:rStyle w:val="a3"/>
                  <w:rFonts w:ascii="Times New Roman" w:hAnsi="Times New Roman" w:cs="Times New Roman"/>
                  <w:sz w:val="24"/>
                  <w:szCs w:val="24"/>
                </w:rPr>
                <w:t>http://edu.garant.ru/omga/</w:t>
              </w:r>
            </w:hyperlink>
          </w:p>
        </w:tc>
      </w:tr>
      <w:tr w:rsidR="008B502D">
        <w:trPr>
          <w:trHeight w:hRule="exact" w:val="304"/>
        </w:trPr>
        <w:tc>
          <w:tcPr>
            <w:tcW w:w="9654" w:type="dxa"/>
            <w:shd w:val="clear" w:color="000000" w:fill="FFFFFF"/>
            <w:tcMar>
              <w:left w:w="34" w:type="dxa"/>
              <w:right w:w="34" w:type="dxa"/>
            </w:tcMar>
          </w:tcPr>
          <w:p w:rsidR="008B502D" w:rsidRDefault="006E27B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765CF3">
                <w:rPr>
                  <w:rStyle w:val="a3"/>
                  <w:rFonts w:ascii="Times New Roman" w:hAnsi="Times New Roman" w:cs="Times New Roman"/>
                  <w:sz w:val="24"/>
                  <w:szCs w:val="24"/>
                </w:rPr>
                <w:t>http://pravo.gov.ru</w:t>
              </w:r>
            </w:hyperlink>
          </w:p>
        </w:tc>
      </w:tr>
      <w:tr w:rsidR="008B502D">
        <w:trPr>
          <w:trHeight w:hRule="exact" w:val="585"/>
        </w:trPr>
        <w:tc>
          <w:tcPr>
            <w:tcW w:w="9654" w:type="dxa"/>
            <w:shd w:val="clear" w:color="000000" w:fill="FFFFFF"/>
            <w:tcMar>
              <w:left w:w="34" w:type="dxa"/>
              <w:right w:w="34" w:type="dxa"/>
            </w:tcMar>
          </w:tcPr>
          <w:p w:rsidR="008B502D" w:rsidRDefault="006E27B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B502D" w:rsidRDefault="006E27BC">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765CF3">
                <w:rPr>
                  <w:rStyle w:val="a3"/>
                  <w:rFonts w:ascii="Times New Roman" w:hAnsi="Times New Roman" w:cs="Times New Roman"/>
                  <w:sz w:val="24"/>
                  <w:szCs w:val="24"/>
                </w:rPr>
                <w:t>http://fgosvo.ru</w:t>
              </w:r>
            </w:hyperlink>
          </w:p>
        </w:tc>
      </w:tr>
      <w:tr w:rsidR="008B502D">
        <w:trPr>
          <w:trHeight w:hRule="exact" w:val="314"/>
        </w:trPr>
        <w:tc>
          <w:tcPr>
            <w:tcW w:w="9654" w:type="dxa"/>
            <w:shd w:val="clear" w:color="000000" w:fill="FFFFFF"/>
            <w:tcMar>
              <w:left w:w="34" w:type="dxa"/>
              <w:right w:w="34" w:type="dxa"/>
            </w:tcMar>
          </w:tcPr>
          <w:p w:rsidR="008B502D" w:rsidRDefault="006E27B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B502D">
        <w:trPr>
          <w:trHeight w:hRule="exact" w:val="963"/>
        </w:trPr>
        <w:tc>
          <w:tcPr>
            <w:tcW w:w="9654" w:type="dxa"/>
            <w:shd w:val="clear" w:color="000000" w:fill="FFFFFF"/>
            <w:tcMar>
              <w:left w:w="34" w:type="dxa"/>
              <w:right w:w="34" w:type="dxa"/>
            </w:tcMar>
          </w:tcPr>
          <w:p w:rsidR="008B502D" w:rsidRDefault="006E27B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B502D" w:rsidRDefault="006E27B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w:t>
            </w:r>
          </w:p>
        </w:tc>
      </w:tr>
    </w:tbl>
    <w:p w:rsidR="008B502D" w:rsidRDefault="006E27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B502D">
        <w:trPr>
          <w:trHeight w:hRule="exact" w:val="6776"/>
        </w:trPr>
        <w:tc>
          <w:tcPr>
            <w:tcW w:w="9654" w:type="dxa"/>
            <w:shd w:val="clear" w:color="000000" w:fill="FFFFFF"/>
            <w:tcMar>
              <w:left w:w="34" w:type="dxa"/>
              <w:right w:w="34" w:type="dxa"/>
            </w:tcMar>
          </w:tcPr>
          <w:p w:rsidR="008B502D" w:rsidRDefault="006E27BC">
            <w:pPr>
              <w:spacing w:after="0" w:line="240" w:lineRule="auto"/>
              <w:jc w:val="both"/>
              <w:rPr>
                <w:sz w:val="24"/>
                <w:szCs w:val="24"/>
              </w:rPr>
            </w:pPr>
            <w:r>
              <w:rPr>
                <w:rFonts w:ascii="Times New Roman" w:hAnsi="Times New Roman" w:cs="Times New Roman"/>
                <w:color w:val="000000"/>
                <w:sz w:val="24"/>
                <w:szCs w:val="24"/>
              </w:rPr>
              <w:lastRenderedPageBreak/>
              <w:t>к изданиям электронных библиотечных систем ( ЭБС IPRBooks, ЭБС Юрайт ) и электронным образовательным ресурсам, указанным в рабочих программах;</w:t>
            </w:r>
          </w:p>
          <w:p w:rsidR="008B502D" w:rsidRDefault="006E27B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B502D" w:rsidRDefault="006E27B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B502D" w:rsidRDefault="006E27B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B502D" w:rsidRDefault="006E27B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B502D" w:rsidRDefault="006E27B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B502D" w:rsidRDefault="006E27B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B502D" w:rsidRDefault="006E27B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B502D" w:rsidRDefault="006E27B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B502D" w:rsidRDefault="006E27B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B502D" w:rsidRDefault="006E27B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B502D" w:rsidRDefault="006E27B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B502D" w:rsidRDefault="006E27B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B502D">
        <w:trPr>
          <w:trHeight w:hRule="exact" w:val="277"/>
        </w:trPr>
        <w:tc>
          <w:tcPr>
            <w:tcW w:w="9640" w:type="dxa"/>
          </w:tcPr>
          <w:p w:rsidR="008B502D" w:rsidRDefault="008B502D"/>
        </w:tc>
      </w:tr>
      <w:tr w:rsidR="008B502D">
        <w:trPr>
          <w:trHeight w:hRule="exact" w:val="585"/>
        </w:trPr>
        <w:tc>
          <w:tcPr>
            <w:tcW w:w="9654" w:type="dxa"/>
            <w:shd w:val="clear" w:color="000000" w:fill="FFFFFF"/>
            <w:tcMar>
              <w:left w:w="34" w:type="dxa"/>
              <w:right w:w="34" w:type="dxa"/>
            </w:tcMar>
          </w:tcPr>
          <w:p w:rsidR="008B502D" w:rsidRDefault="006E27B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B502D">
        <w:trPr>
          <w:trHeight w:hRule="exact" w:val="7752"/>
        </w:trPr>
        <w:tc>
          <w:tcPr>
            <w:tcW w:w="9654" w:type="dxa"/>
            <w:shd w:val="clear" w:color="000000" w:fill="FFFFFF"/>
            <w:tcMar>
              <w:left w:w="34" w:type="dxa"/>
              <w:right w:w="34" w:type="dxa"/>
            </w:tcMar>
          </w:tcPr>
          <w:p w:rsidR="008B502D" w:rsidRDefault="006E27B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B502D" w:rsidRDefault="006E27B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B502D" w:rsidRDefault="006E27B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B502D" w:rsidRDefault="006E27B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w:t>
            </w:r>
          </w:p>
        </w:tc>
      </w:tr>
    </w:tbl>
    <w:p w:rsidR="008B502D" w:rsidRDefault="006E27B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B502D">
        <w:trPr>
          <w:trHeight w:hRule="exact" w:val="6505"/>
        </w:trPr>
        <w:tc>
          <w:tcPr>
            <w:tcW w:w="9654" w:type="dxa"/>
            <w:shd w:val="clear" w:color="000000" w:fill="FFFFFF"/>
            <w:tcMar>
              <w:left w:w="34" w:type="dxa"/>
              <w:right w:w="34" w:type="dxa"/>
            </w:tcMar>
          </w:tcPr>
          <w:p w:rsidR="008B502D" w:rsidRDefault="006E27BC">
            <w:pPr>
              <w:spacing w:after="0" w:line="240" w:lineRule="auto"/>
              <w:jc w:val="both"/>
              <w:rPr>
                <w:sz w:val="24"/>
                <w:szCs w:val="24"/>
              </w:rPr>
            </w:pPr>
            <w:r>
              <w:rPr>
                <w:rFonts w:ascii="Times New Roman" w:hAnsi="Times New Roman" w:cs="Times New Roman"/>
                <w:color w:val="000000"/>
                <w:sz w:val="24"/>
                <w:szCs w:val="24"/>
              </w:rPr>
              <w:lastRenderedPageBreak/>
              <w:t>библиотечные системы «IPRbooks» и «ЭБС ЮРАЙТ».</w:t>
            </w:r>
          </w:p>
          <w:p w:rsidR="008B502D" w:rsidRDefault="006E27B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8B502D" w:rsidRDefault="006E27B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B502D">
        <w:trPr>
          <w:trHeight w:hRule="exact" w:val="2748"/>
        </w:trPr>
        <w:tc>
          <w:tcPr>
            <w:tcW w:w="9654" w:type="dxa"/>
            <w:shd w:val="clear" w:color="000000" w:fill="FFFFFF"/>
            <w:tcMar>
              <w:left w:w="34" w:type="dxa"/>
              <w:right w:w="34" w:type="dxa"/>
            </w:tcMar>
          </w:tcPr>
          <w:p w:rsidR="008B502D" w:rsidRDefault="006E27BC">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8B502D">
        <w:trPr>
          <w:trHeight w:hRule="exact" w:val="3830"/>
        </w:trPr>
        <w:tc>
          <w:tcPr>
            <w:tcW w:w="9654" w:type="dxa"/>
            <w:shd w:val="clear" w:color="000000" w:fill="FFFFFF"/>
            <w:tcMar>
              <w:left w:w="34" w:type="dxa"/>
              <w:right w:w="34" w:type="dxa"/>
            </w:tcMar>
          </w:tcPr>
          <w:p w:rsidR="008B502D" w:rsidRDefault="006E27BC">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8B502D" w:rsidRDefault="008B502D"/>
    <w:sectPr w:rsidR="008B502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C3F13"/>
    <w:rsid w:val="001F0BC7"/>
    <w:rsid w:val="006E27BC"/>
    <w:rsid w:val="00765CF3"/>
    <w:rsid w:val="008B502D"/>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CAE66DC-57FB-4674-87C3-A816CB3BE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27BC"/>
    <w:rPr>
      <w:color w:val="0563C1" w:themeColor="hyperlink"/>
      <w:u w:val="single"/>
    </w:rPr>
  </w:style>
  <w:style w:type="character" w:styleId="a4">
    <w:name w:val="Unresolved Mention"/>
    <w:basedOn w:val="a0"/>
    <w:uiPriority w:val="99"/>
    <w:semiHidden/>
    <w:unhideWhenUsed/>
    <w:rsid w:val="00765C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15559"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iblio-online.ru/bcode/431129"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31441"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fontTable" Target="fontTable.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31440"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6767</Words>
  <Characters>38573</Characters>
  <Application>Microsoft Office Word</Application>
  <DocSecurity>0</DocSecurity>
  <Lines>321</Lines>
  <Paragraphs>90</Paragraphs>
  <ScaleCrop>false</ScaleCrop>
  <Company>diakov.net</Company>
  <LinksUpToDate>false</LinksUpToDate>
  <CharactersWithSpaces>45250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2021-2022_ФГОС3++2021_Бак-ОФО-Э(БАиОСИ)(21)_plx_Эконометрическое моделирование</dc:title>
  <dc:creator>FastReport.NET</dc:creator>
  <cp:lastModifiedBy>Mark Bernstorf</cp:lastModifiedBy>
  <cp:revision>4</cp:revision>
  <dcterms:created xsi:type="dcterms:W3CDTF">2022-02-26T11:57:00Z</dcterms:created>
  <dcterms:modified xsi:type="dcterms:W3CDTF">2022-11-12T09:57:00Z</dcterms:modified>
</cp:coreProperties>
</file>